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0E52" w14:textId="60D1A9CA" w:rsidR="008E18AB" w:rsidRPr="008E18AB" w:rsidRDefault="00835A9F" w:rsidP="002D3D79">
      <w:pPr>
        <w:pStyle w:val="Heading1"/>
      </w:pPr>
      <w:r>
        <w:t>Loans and Investments</w:t>
      </w:r>
    </w:p>
    <w:p w14:paraId="5C90C0E6" w14:textId="2F668B85" w:rsidR="00BA75C0" w:rsidRDefault="00EF2ABD" w:rsidP="00835A9F">
      <w:r>
        <w:t>NewTown Macon, Inc.</w:t>
      </w:r>
      <w:r w:rsidR="00835A9F">
        <w:t xml:space="preserve"> offers loans and investments through affiliated corporations.  If you are interested in a loan or investment in your business and/or real estate investment project, start by checking to see </w:t>
      </w:r>
      <w:r w:rsidR="008B4025">
        <w:t xml:space="preserve">if </w:t>
      </w:r>
      <w:r w:rsidR="00835A9F">
        <w:t xml:space="preserve">you are eligible using the criteria below.  If you </w:t>
      </w:r>
      <w:proofErr w:type="gramStart"/>
      <w:r w:rsidR="00835A9F">
        <w:t>are able to</w:t>
      </w:r>
      <w:proofErr w:type="gramEnd"/>
      <w:r w:rsidR="00835A9F">
        <w:t xml:space="preserve"> check </w:t>
      </w:r>
      <w:r w:rsidR="00835A9F" w:rsidRPr="00BA75C0">
        <w:rPr>
          <w:i/>
          <w:u w:val="single"/>
        </w:rPr>
        <w:t>all</w:t>
      </w:r>
      <w:r w:rsidR="00835A9F">
        <w:t xml:space="preserve"> the boxes below, fill out the information requested at the bottom of this page</w:t>
      </w:r>
      <w:r w:rsidR="008B4025">
        <w:t>.</w:t>
      </w:r>
      <w:r w:rsidR="00085CDE">
        <w:t xml:space="preserve"> </w:t>
      </w:r>
    </w:p>
    <w:tbl>
      <w:tblPr>
        <w:tblStyle w:val="TableGrid"/>
        <w:tblW w:w="9468" w:type="dxa"/>
        <w:tblLook w:val="04A0" w:firstRow="1" w:lastRow="0" w:firstColumn="1" w:lastColumn="0" w:noHBand="0" w:noVBand="1"/>
      </w:tblPr>
      <w:tblGrid>
        <w:gridCol w:w="1447"/>
        <w:gridCol w:w="3464"/>
        <w:gridCol w:w="1270"/>
        <w:gridCol w:w="3287"/>
      </w:tblGrid>
      <w:tr w:rsidR="00BA75C0" w:rsidRPr="00063B11" w14:paraId="6CAC1964" w14:textId="77777777" w:rsidTr="00AF11CD">
        <w:tc>
          <w:tcPr>
            <w:tcW w:w="4911" w:type="dxa"/>
            <w:gridSpan w:val="2"/>
            <w:shd w:val="clear" w:color="auto" w:fill="000000" w:themeFill="text1"/>
          </w:tcPr>
          <w:p w14:paraId="38451CC9" w14:textId="77777777" w:rsidR="00BA75C0" w:rsidRPr="00063B11" w:rsidRDefault="00BA75C0" w:rsidP="00AF11CD">
            <w:pPr>
              <w:rPr>
                <w:rFonts w:asciiTheme="minorHAnsi" w:hAnsiTheme="minorHAnsi"/>
              </w:rPr>
            </w:pPr>
            <w:r>
              <w:rPr>
                <w:rFonts w:asciiTheme="minorHAnsi" w:hAnsiTheme="minorHAnsi"/>
              </w:rPr>
              <w:t>Questions &amp; Submission</w:t>
            </w:r>
          </w:p>
        </w:tc>
        <w:tc>
          <w:tcPr>
            <w:tcW w:w="1270" w:type="dxa"/>
            <w:shd w:val="clear" w:color="auto" w:fill="000000" w:themeFill="text1"/>
          </w:tcPr>
          <w:p w14:paraId="4E6E0DB5" w14:textId="77777777" w:rsidR="00BA75C0" w:rsidRDefault="00BA75C0" w:rsidP="00AF11CD">
            <w:pPr>
              <w:rPr>
                <w:rFonts w:asciiTheme="minorHAnsi" w:hAnsiTheme="minorHAnsi"/>
              </w:rPr>
            </w:pPr>
          </w:p>
        </w:tc>
        <w:tc>
          <w:tcPr>
            <w:tcW w:w="3287" w:type="dxa"/>
            <w:shd w:val="clear" w:color="auto" w:fill="000000" w:themeFill="text1"/>
          </w:tcPr>
          <w:p w14:paraId="6F10A58E" w14:textId="77777777" w:rsidR="00BA75C0" w:rsidRPr="00063B11" w:rsidRDefault="00BA75C0" w:rsidP="00AF11CD">
            <w:pPr>
              <w:rPr>
                <w:rFonts w:asciiTheme="minorHAnsi" w:hAnsiTheme="minorHAnsi"/>
              </w:rPr>
            </w:pPr>
          </w:p>
        </w:tc>
      </w:tr>
      <w:tr w:rsidR="00BA75C0" w:rsidRPr="00063B11" w14:paraId="59B9AE6A" w14:textId="77777777" w:rsidTr="00AF11CD">
        <w:tc>
          <w:tcPr>
            <w:tcW w:w="1447" w:type="dxa"/>
          </w:tcPr>
          <w:p w14:paraId="2157053F" w14:textId="77777777" w:rsidR="00BA75C0" w:rsidRPr="00BA75C0" w:rsidRDefault="00BA75C0" w:rsidP="00AF11CD">
            <w:pPr>
              <w:rPr>
                <w:rFonts w:asciiTheme="minorHAnsi" w:hAnsiTheme="minorHAnsi"/>
                <w:i/>
              </w:rPr>
            </w:pPr>
            <w:r w:rsidRPr="00BA75C0">
              <w:rPr>
                <w:rFonts w:asciiTheme="minorHAnsi" w:hAnsiTheme="minorHAnsi"/>
                <w:i/>
              </w:rPr>
              <w:t>Online</w:t>
            </w:r>
          </w:p>
        </w:tc>
        <w:tc>
          <w:tcPr>
            <w:tcW w:w="3464" w:type="dxa"/>
          </w:tcPr>
          <w:p w14:paraId="2270F55D" w14:textId="5CF958EE" w:rsidR="00BA75C0" w:rsidRPr="00063B11" w:rsidRDefault="008948F7" w:rsidP="00AF11CD">
            <w:pPr>
              <w:rPr>
                <w:rFonts w:asciiTheme="minorHAnsi" w:hAnsiTheme="minorHAnsi"/>
              </w:rPr>
            </w:pPr>
            <w:hyperlink r:id="rId8" w:history="1">
              <w:r w:rsidR="00BA75C0" w:rsidRPr="004130D9">
                <w:rPr>
                  <w:rStyle w:val="Hyperlink"/>
                  <w:rFonts w:asciiTheme="minorHAnsi" w:hAnsiTheme="minorHAnsi"/>
                </w:rPr>
                <w:t>www.newtownmacon.com/loans</w:t>
              </w:r>
            </w:hyperlink>
            <w:r w:rsidR="00BA75C0">
              <w:rPr>
                <w:rFonts w:asciiTheme="minorHAnsi" w:hAnsiTheme="minorHAnsi"/>
              </w:rPr>
              <w:t xml:space="preserve"> </w:t>
            </w:r>
          </w:p>
        </w:tc>
        <w:tc>
          <w:tcPr>
            <w:tcW w:w="1270" w:type="dxa"/>
          </w:tcPr>
          <w:p w14:paraId="6281C275" w14:textId="77777777" w:rsidR="00BA75C0" w:rsidRPr="00BA75C0" w:rsidRDefault="00BA75C0" w:rsidP="00AF11CD">
            <w:pPr>
              <w:rPr>
                <w:rFonts w:asciiTheme="minorHAnsi" w:hAnsiTheme="minorHAnsi"/>
                <w:i/>
              </w:rPr>
            </w:pPr>
            <w:r w:rsidRPr="00BA75C0">
              <w:rPr>
                <w:rFonts w:asciiTheme="minorHAnsi" w:hAnsiTheme="minorHAnsi"/>
                <w:i/>
              </w:rPr>
              <w:t>Email</w:t>
            </w:r>
          </w:p>
        </w:tc>
        <w:tc>
          <w:tcPr>
            <w:tcW w:w="3287" w:type="dxa"/>
          </w:tcPr>
          <w:p w14:paraId="270DDBE5" w14:textId="3F9A0B4F" w:rsidR="00BA75C0" w:rsidRPr="00063B11" w:rsidRDefault="008948F7" w:rsidP="00AF11CD">
            <w:pPr>
              <w:rPr>
                <w:rFonts w:asciiTheme="minorHAnsi" w:hAnsiTheme="minorHAnsi"/>
              </w:rPr>
            </w:pPr>
            <w:hyperlink r:id="rId9" w:history="1">
              <w:r w:rsidR="00BA75C0" w:rsidRPr="004130D9">
                <w:rPr>
                  <w:rStyle w:val="Hyperlink"/>
                  <w:rFonts w:asciiTheme="minorHAnsi" w:hAnsiTheme="minorHAnsi"/>
                </w:rPr>
                <w:t>investor@newtownmacon.com</w:t>
              </w:r>
            </w:hyperlink>
            <w:r w:rsidR="00BA75C0">
              <w:rPr>
                <w:rFonts w:asciiTheme="minorHAnsi" w:hAnsiTheme="minorHAnsi"/>
              </w:rPr>
              <w:t xml:space="preserve"> </w:t>
            </w:r>
          </w:p>
        </w:tc>
      </w:tr>
      <w:tr w:rsidR="00BA75C0" w:rsidRPr="00063B11" w14:paraId="76708BE9" w14:textId="77777777" w:rsidTr="00AF11CD">
        <w:tc>
          <w:tcPr>
            <w:tcW w:w="1447" w:type="dxa"/>
          </w:tcPr>
          <w:p w14:paraId="43650AA0" w14:textId="77777777" w:rsidR="00BA75C0" w:rsidRPr="00BA75C0" w:rsidRDefault="00BA75C0" w:rsidP="00AF11CD">
            <w:pPr>
              <w:rPr>
                <w:rFonts w:asciiTheme="minorHAnsi" w:hAnsiTheme="minorHAnsi"/>
                <w:i/>
              </w:rPr>
            </w:pPr>
            <w:r w:rsidRPr="00BA75C0">
              <w:rPr>
                <w:rFonts w:asciiTheme="minorHAnsi" w:hAnsiTheme="minorHAnsi"/>
                <w:i/>
              </w:rPr>
              <w:t>Mail</w:t>
            </w:r>
          </w:p>
        </w:tc>
        <w:tc>
          <w:tcPr>
            <w:tcW w:w="3464" w:type="dxa"/>
          </w:tcPr>
          <w:p w14:paraId="1655681B" w14:textId="77777777" w:rsidR="00BA75C0" w:rsidRPr="00063B11" w:rsidRDefault="00BA75C0" w:rsidP="00AF11CD">
            <w:pPr>
              <w:rPr>
                <w:rFonts w:asciiTheme="minorHAnsi" w:hAnsiTheme="minorHAnsi"/>
              </w:rPr>
            </w:pPr>
            <w:r>
              <w:rPr>
                <w:rFonts w:asciiTheme="minorHAnsi" w:hAnsiTheme="minorHAnsi"/>
              </w:rPr>
              <w:t>555 Poplar St., Macon, GA 31201</w:t>
            </w:r>
          </w:p>
        </w:tc>
        <w:tc>
          <w:tcPr>
            <w:tcW w:w="1270" w:type="dxa"/>
          </w:tcPr>
          <w:p w14:paraId="65878E53" w14:textId="77777777" w:rsidR="00BA75C0" w:rsidRPr="00BA75C0" w:rsidRDefault="00BA75C0" w:rsidP="00AF11CD">
            <w:pPr>
              <w:rPr>
                <w:rFonts w:asciiTheme="minorHAnsi" w:hAnsiTheme="minorHAnsi"/>
                <w:i/>
              </w:rPr>
            </w:pPr>
            <w:r w:rsidRPr="00BA75C0">
              <w:rPr>
                <w:rFonts w:asciiTheme="minorHAnsi" w:hAnsiTheme="minorHAnsi"/>
                <w:i/>
              </w:rPr>
              <w:t>Phone/Fax</w:t>
            </w:r>
          </w:p>
        </w:tc>
        <w:tc>
          <w:tcPr>
            <w:tcW w:w="3287" w:type="dxa"/>
          </w:tcPr>
          <w:p w14:paraId="1C6C010A" w14:textId="77777777" w:rsidR="00BA75C0" w:rsidRPr="00063B11" w:rsidRDefault="00BA75C0" w:rsidP="00AF11CD">
            <w:pPr>
              <w:rPr>
                <w:rFonts w:asciiTheme="minorHAnsi" w:hAnsiTheme="minorHAnsi"/>
              </w:rPr>
            </w:pPr>
            <w:r>
              <w:rPr>
                <w:rFonts w:asciiTheme="minorHAnsi" w:hAnsiTheme="minorHAnsi"/>
              </w:rPr>
              <w:t>478-722-9909</w:t>
            </w:r>
          </w:p>
        </w:tc>
      </w:tr>
    </w:tbl>
    <w:p w14:paraId="6CA7ECA5" w14:textId="1940EDC8" w:rsidR="00BA75C0" w:rsidRPr="008E18AB" w:rsidRDefault="00BA75C0" w:rsidP="00BA75C0">
      <w:pPr>
        <w:pStyle w:val="Heading1"/>
      </w:pPr>
      <w:r>
        <w:t>Eligibility</w:t>
      </w:r>
    </w:p>
    <w:p w14:paraId="239D3194" w14:textId="56877DAD" w:rsidR="00826456" w:rsidRDefault="00826456" w:rsidP="00826456">
      <w:r>
        <w:t>You must meet the following qualifications to be eligible for an investment from NewTown</w:t>
      </w:r>
      <w:r w:rsidR="00835A9F">
        <w:t>:</w:t>
      </w:r>
    </w:p>
    <w:p w14:paraId="6083BA01" w14:textId="77777777" w:rsidR="00826456" w:rsidRPr="00BA75C0" w:rsidRDefault="00826456" w:rsidP="00826456">
      <w:pPr>
        <w:rPr>
          <w:sz w:val="12"/>
          <w:szCs w:val="12"/>
        </w:rPr>
      </w:pPr>
    </w:p>
    <w:p w14:paraId="3A5DC4B8" w14:textId="77777777" w:rsidR="00826456" w:rsidRDefault="008948F7" w:rsidP="00826456">
      <w:sdt>
        <w:sdtPr>
          <w:id w:val="685561259"/>
          <w14:checkbox>
            <w14:checked w14:val="0"/>
            <w14:checkedState w14:val="2612" w14:font="MS Gothic"/>
            <w14:uncheckedState w14:val="2610" w14:font="MS Gothic"/>
          </w14:checkbox>
        </w:sdtPr>
        <w:sdtEndPr/>
        <w:sdtContent>
          <w:r w:rsidR="00826456">
            <w:rPr>
              <w:rFonts w:ascii="MS Gothic" w:eastAsia="MS Gothic" w:hAnsi="MS Gothic" w:hint="eastAsia"/>
            </w:rPr>
            <w:t>☐</w:t>
          </w:r>
        </w:sdtContent>
      </w:sdt>
      <w:r w:rsidR="00826456">
        <w:t xml:space="preserve">  </w:t>
      </w:r>
      <w:r w:rsidR="00826456">
        <w:rPr>
          <w:b/>
          <w:i/>
        </w:rPr>
        <w:t>Business Entity</w:t>
      </w:r>
      <w:r w:rsidR="00826456">
        <w:rPr>
          <w:b/>
        </w:rPr>
        <w:t>-</w:t>
      </w:r>
      <w:r w:rsidR="00826456">
        <w:t xml:space="preserve"> Check this box if you are applying for an investment as a business.</w:t>
      </w:r>
    </w:p>
    <w:p w14:paraId="38839DE4" w14:textId="4171808F" w:rsidR="00826456" w:rsidRPr="00826456" w:rsidRDefault="00826456" w:rsidP="00826456">
      <w:pPr>
        <w:rPr>
          <w:i/>
        </w:rPr>
      </w:pPr>
      <w:r w:rsidRPr="00826456">
        <w:rPr>
          <w:i/>
        </w:rPr>
        <w:t xml:space="preserve">NewTown only loans to business entities.  You must be organized (or be in the process of organizing) as a business entity such as a corporation, limited liability corporation or partnership.  </w:t>
      </w:r>
    </w:p>
    <w:p w14:paraId="2C4D1264" w14:textId="77777777" w:rsidR="00826456" w:rsidRPr="00E634A7" w:rsidRDefault="00826456" w:rsidP="00826456">
      <w:pPr>
        <w:rPr>
          <w:i/>
          <w:sz w:val="12"/>
          <w:szCs w:val="12"/>
        </w:rPr>
      </w:pPr>
    </w:p>
    <w:p w14:paraId="23C742A6" w14:textId="0E9CB750" w:rsidR="00826456" w:rsidRDefault="008948F7" w:rsidP="00826456">
      <w:sdt>
        <w:sdtPr>
          <w:id w:val="1817840994"/>
          <w14:checkbox>
            <w14:checked w14:val="0"/>
            <w14:checkedState w14:val="2612" w14:font="MS Gothic"/>
            <w14:uncheckedState w14:val="2610" w14:font="MS Gothic"/>
          </w14:checkbox>
        </w:sdtPr>
        <w:sdtEndPr/>
        <w:sdtContent>
          <w:r w:rsidR="00826456">
            <w:rPr>
              <w:rFonts w:ascii="MS Gothic" w:eastAsia="MS Gothic" w:hAnsi="MS Gothic" w:hint="eastAsia"/>
            </w:rPr>
            <w:t>☐</w:t>
          </w:r>
        </w:sdtContent>
      </w:sdt>
      <w:r w:rsidR="00826456">
        <w:t xml:space="preserve"> </w:t>
      </w:r>
      <w:r w:rsidR="00826456">
        <w:rPr>
          <w:b/>
          <w:i/>
        </w:rPr>
        <w:t>Age</w:t>
      </w:r>
      <w:r w:rsidR="00826456" w:rsidRPr="002D3D79">
        <w:t>-</w:t>
      </w:r>
      <w:r w:rsidR="00826456">
        <w:t xml:space="preserve"> Check this box if you are 18 years old or older.</w:t>
      </w:r>
    </w:p>
    <w:p w14:paraId="2D312279" w14:textId="30840B0C" w:rsidR="00826456" w:rsidRPr="00826456" w:rsidRDefault="00826456" w:rsidP="00826456">
      <w:pPr>
        <w:rPr>
          <w:i/>
        </w:rPr>
      </w:pPr>
      <w:r>
        <w:rPr>
          <w:i/>
        </w:rPr>
        <w:t>NewTown requires that the business is run by an adult at least 18 years old.</w:t>
      </w:r>
    </w:p>
    <w:p w14:paraId="2E549640" w14:textId="77777777" w:rsidR="00826456" w:rsidRPr="00E634A7" w:rsidRDefault="00826456" w:rsidP="00826456">
      <w:pPr>
        <w:rPr>
          <w:i/>
          <w:sz w:val="12"/>
          <w:szCs w:val="12"/>
        </w:rPr>
      </w:pPr>
    </w:p>
    <w:p w14:paraId="7E14D4B6" w14:textId="1C6BEC55" w:rsidR="00826456" w:rsidRDefault="008948F7" w:rsidP="00826456">
      <w:sdt>
        <w:sdtPr>
          <w:id w:val="-1575808886"/>
          <w14:checkbox>
            <w14:checked w14:val="0"/>
            <w14:checkedState w14:val="2612" w14:font="MS Gothic"/>
            <w14:uncheckedState w14:val="2610" w14:font="MS Gothic"/>
          </w14:checkbox>
        </w:sdtPr>
        <w:sdtEndPr/>
        <w:sdtContent>
          <w:r w:rsidR="00826456">
            <w:rPr>
              <w:rFonts w:ascii="MS Gothic" w:eastAsia="MS Gothic" w:hAnsi="MS Gothic" w:hint="eastAsia"/>
            </w:rPr>
            <w:t>☐</w:t>
          </w:r>
        </w:sdtContent>
      </w:sdt>
      <w:r w:rsidR="00826456">
        <w:t xml:space="preserve"> </w:t>
      </w:r>
      <w:r w:rsidR="00826456">
        <w:rPr>
          <w:b/>
          <w:i/>
        </w:rPr>
        <w:t>Location</w:t>
      </w:r>
      <w:r w:rsidR="00826456" w:rsidRPr="002D3D79">
        <w:t>-</w:t>
      </w:r>
      <w:r w:rsidR="00826456">
        <w:t xml:space="preserve"> Check this box if your business is (or will be) located in Macon’s urban core.</w:t>
      </w:r>
    </w:p>
    <w:p w14:paraId="3711F490" w14:textId="6123E1C5" w:rsidR="00826456" w:rsidRPr="00826456" w:rsidRDefault="00826456" w:rsidP="00826456">
      <w:pPr>
        <w:rPr>
          <w:i/>
        </w:rPr>
      </w:pPr>
      <w:r w:rsidRPr="00826456">
        <w:rPr>
          <w:i/>
        </w:rPr>
        <w:t>NewTown only provides investments to businesses located in or around downtown Macon.</w:t>
      </w:r>
    </w:p>
    <w:p w14:paraId="0031448E" w14:textId="77777777" w:rsidR="00826456" w:rsidRPr="00E634A7" w:rsidRDefault="00826456" w:rsidP="00826456">
      <w:pPr>
        <w:rPr>
          <w:i/>
          <w:sz w:val="12"/>
          <w:szCs w:val="12"/>
        </w:rPr>
      </w:pPr>
    </w:p>
    <w:p w14:paraId="7D1FA791" w14:textId="76C95860" w:rsidR="00826456" w:rsidRDefault="008948F7" w:rsidP="00826456">
      <w:sdt>
        <w:sdtPr>
          <w:id w:val="-844473838"/>
          <w14:checkbox>
            <w14:checked w14:val="0"/>
            <w14:checkedState w14:val="2612" w14:font="MS Gothic"/>
            <w14:uncheckedState w14:val="2610" w14:font="MS Gothic"/>
          </w14:checkbox>
        </w:sdtPr>
        <w:sdtEndPr/>
        <w:sdtContent>
          <w:r w:rsidR="00826456">
            <w:rPr>
              <w:rFonts w:ascii="MS Gothic" w:eastAsia="MS Gothic" w:hAnsi="MS Gothic" w:hint="eastAsia"/>
            </w:rPr>
            <w:t>☐</w:t>
          </w:r>
        </w:sdtContent>
      </w:sdt>
      <w:r w:rsidR="00826456">
        <w:t xml:space="preserve"> </w:t>
      </w:r>
      <w:r w:rsidR="00826456">
        <w:rPr>
          <w:b/>
          <w:i/>
        </w:rPr>
        <w:t>No Bankruptcy</w:t>
      </w:r>
      <w:r w:rsidR="00826456" w:rsidRPr="00A66970">
        <w:t>-</w:t>
      </w:r>
      <w:r w:rsidR="00826456">
        <w:t xml:space="preserve"> Check this box if you have not had a bankruptcy in the past two years.</w:t>
      </w:r>
    </w:p>
    <w:p w14:paraId="25506006" w14:textId="275F298D" w:rsidR="00826456" w:rsidRPr="00826456" w:rsidRDefault="00826456" w:rsidP="00826456">
      <w:pPr>
        <w:rPr>
          <w:i/>
        </w:rPr>
      </w:pPr>
      <w:r>
        <w:rPr>
          <w:i/>
        </w:rPr>
        <w:t xml:space="preserve">NewTown will not consider an investment in any business where any of the members, owners or managers has experienced a personal bankruptcy or has been a member, owner or manager of a corporate entity that has declared bankruptcy in the past </w:t>
      </w:r>
      <w:r w:rsidR="00FF1D64">
        <w:rPr>
          <w:i/>
        </w:rPr>
        <w:t>twenty-four</w:t>
      </w:r>
      <w:r>
        <w:rPr>
          <w:i/>
        </w:rPr>
        <w:t xml:space="preserve"> months.</w:t>
      </w:r>
    </w:p>
    <w:p w14:paraId="0ACE7320" w14:textId="77777777" w:rsidR="00EF6C06" w:rsidRPr="00BA75C0" w:rsidRDefault="00EF6C06" w:rsidP="00826456">
      <w:pPr>
        <w:rPr>
          <w:sz w:val="12"/>
          <w:szCs w:val="12"/>
        </w:rPr>
      </w:pPr>
    </w:p>
    <w:p w14:paraId="516281C1" w14:textId="2C56F9E0" w:rsidR="00826456" w:rsidRDefault="00EF6C06" w:rsidP="00826456">
      <w:r>
        <w:t xml:space="preserve">If you have checked </w:t>
      </w:r>
      <w:proofErr w:type="gramStart"/>
      <w:r w:rsidRPr="00BA75C0">
        <w:rPr>
          <w:i/>
          <w:u w:val="single"/>
        </w:rPr>
        <w:t>all</w:t>
      </w:r>
      <w:r w:rsidRPr="00BA75C0">
        <w:rPr>
          <w:u w:val="single"/>
        </w:rPr>
        <w:t xml:space="preserve"> </w:t>
      </w:r>
      <w:r>
        <w:t>of</w:t>
      </w:r>
      <w:proofErr w:type="gramEnd"/>
      <w:r>
        <w:t xml:space="preserve"> the boxes above, fill out the information below and submit it to NewTown to schedule an in-person interview to start your loan application.</w:t>
      </w:r>
      <w:r w:rsidR="00826456">
        <w:t xml:space="preserve">  </w:t>
      </w:r>
      <w:r w:rsidR="00E634A7">
        <w:t>If you cannot check all boxes, you are not eligible for a loan or investment from NewTown</w:t>
      </w:r>
      <w:r w:rsidR="00085CDE">
        <w:t xml:space="preserve"> at this time</w:t>
      </w:r>
      <w:r w:rsidR="00E634A7">
        <w:t>.</w:t>
      </w:r>
    </w:p>
    <w:p w14:paraId="569CD270" w14:textId="77777777" w:rsidR="00835A9F" w:rsidRDefault="00835A9F" w:rsidP="00826456"/>
    <w:tbl>
      <w:tblPr>
        <w:tblStyle w:val="TableGrid"/>
        <w:tblW w:w="9468" w:type="dxa"/>
        <w:tblLook w:val="04A0" w:firstRow="1" w:lastRow="0" w:firstColumn="1" w:lastColumn="0" w:noHBand="0" w:noVBand="1"/>
      </w:tblPr>
      <w:tblGrid>
        <w:gridCol w:w="2170"/>
        <w:gridCol w:w="2547"/>
        <w:gridCol w:w="407"/>
        <w:gridCol w:w="1353"/>
        <w:gridCol w:w="2991"/>
      </w:tblGrid>
      <w:tr w:rsidR="00835A9F" w:rsidRPr="00063B11" w14:paraId="00457683" w14:textId="77777777" w:rsidTr="00EF6C06">
        <w:tc>
          <w:tcPr>
            <w:tcW w:w="2176" w:type="dxa"/>
            <w:shd w:val="clear" w:color="auto" w:fill="000000" w:themeFill="text1"/>
          </w:tcPr>
          <w:p w14:paraId="2788213B" w14:textId="6979B112" w:rsidR="00835A9F" w:rsidRDefault="00835A9F" w:rsidP="00E634A7">
            <w:pPr>
              <w:rPr>
                <w:rFonts w:asciiTheme="minorHAnsi" w:hAnsiTheme="minorHAnsi"/>
              </w:rPr>
            </w:pPr>
            <w:bookmarkStart w:id="0" w:name="_Hlk497916298"/>
            <w:r>
              <w:rPr>
                <w:rFonts w:asciiTheme="minorHAnsi" w:hAnsiTheme="minorHAnsi"/>
              </w:rPr>
              <w:t>Your Information</w:t>
            </w:r>
          </w:p>
        </w:tc>
        <w:tc>
          <w:tcPr>
            <w:tcW w:w="2967" w:type="dxa"/>
            <w:gridSpan w:val="2"/>
            <w:shd w:val="clear" w:color="auto" w:fill="000000" w:themeFill="text1"/>
          </w:tcPr>
          <w:p w14:paraId="2C6F8C1B" w14:textId="77777777" w:rsidR="00835A9F" w:rsidRPr="00063B11" w:rsidRDefault="00835A9F" w:rsidP="00E634A7">
            <w:pPr>
              <w:rPr>
                <w:rFonts w:asciiTheme="minorHAnsi" w:hAnsiTheme="minorHAnsi"/>
              </w:rPr>
            </w:pPr>
          </w:p>
        </w:tc>
        <w:tc>
          <w:tcPr>
            <w:tcW w:w="1323" w:type="dxa"/>
            <w:shd w:val="clear" w:color="auto" w:fill="000000" w:themeFill="text1"/>
          </w:tcPr>
          <w:p w14:paraId="4E5EC013" w14:textId="77777777" w:rsidR="00835A9F" w:rsidRDefault="00835A9F" w:rsidP="00E634A7">
            <w:pPr>
              <w:rPr>
                <w:rFonts w:asciiTheme="minorHAnsi" w:hAnsiTheme="minorHAnsi"/>
              </w:rPr>
            </w:pPr>
          </w:p>
        </w:tc>
        <w:tc>
          <w:tcPr>
            <w:tcW w:w="3002" w:type="dxa"/>
            <w:shd w:val="clear" w:color="auto" w:fill="000000" w:themeFill="text1"/>
          </w:tcPr>
          <w:p w14:paraId="23FB71B2" w14:textId="77777777" w:rsidR="00835A9F" w:rsidRPr="00063B11" w:rsidRDefault="00835A9F" w:rsidP="00E634A7">
            <w:pPr>
              <w:rPr>
                <w:rFonts w:asciiTheme="minorHAnsi" w:hAnsiTheme="minorHAnsi"/>
              </w:rPr>
            </w:pPr>
          </w:p>
        </w:tc>
      </w:tr>
      <w:tr w:rsidR="00835A9F" w:rsidRPr="00063B11" w14:paraId="665293BB" w14:textId="77777777" w:rsidTr="00EF6C06">
        <w:tc>
          <w:tcPr>
            <w:tcW w:w="2176" w:type="dxa"/>
          </w:tcPr>
          <w:p w14:paraId="03E01F97" w14:textId="77777777" w:rsidR="00835A9F" w:rsidRPr="00BA75C0" w:rsidRDefault="00835A9F" w:rsidP="00E634A7">
            <w:pPr>
              <w:rPr>
                <w:rFonts w:asciiTheme="minorHAnsi" w:hAnsiTheme="minorHAnsi"/>
                <w:i/>
              </w:rPr>
            </w:pPr>
            <w:r w:rsidRPr="00BA75C0">
              <w:rPr>
                <w:rFonts w:asciiTheme="minorHAnsi" w:hAnsiTheme="minorHAnsi"/>
                <w:i/>
              </w:rPr>
              <w:t>First Name</w:t>
            </w:r>
          </w:p>
        </w:tc>
        <w:tc>
          <w:tcPr>
            <w:tcW w:w="2967" w:type="dxa"/>
            <w:gridSpan w:val="2"/>
          </w:tcPr>
          <w:p w14:paraId="48288679" w14:textId="77777777" w:rsidR="00835A9F" w:rsidRPr="00063B11" w:rsidRDefault="00835A9F" w:rsidP="00E634A7">
            <w:pPr>
              <w:rPr>
                <w:rFonts w:asciiTheme="minorHAnsi" w:hAnsiTheme="minorHAnsi"/>
              </w:rPr>
            </w:pPr>
          </w:p>
        </w:tc>
        <w:tc>
          <w:tcPr>
            <w:tcW w:w="1323" w:type="dxa"/>
          </w:tcPr>
          <w:p w14:paraId="55BBB505" w14:textId="77777777" w:rsidR="00835A9F" w:rsidRPr="00BA75C0" w:rsidRDefault="00835A9F" w:rsidP="00E634A7">
            <w:pPr>
              <w:rPr>
                <w:rFonts w:asciiTheme="minorHAnsi" w:hAnsiTheme="minorHAnsi"/>
                <w:i/>
              </w:rPr>
            </w:pPr>
            <w:r w:rsidRPr="00BA75C0">
              <w:rPr>
                <w:rFonts w:asciiTheme="minorHAnsi" w:hAnsiTheme="minorHAnsi"/>
                <w:i/>
              </w:rPr>
              <w:t>Last Name</w:t>
            </w:r>
          </w:p>
        </w:tc>
        <w:tc>
          <w:tcPr>
            <w:tcW w:w="3002" w:type="dxa"/>
          </w:tcPr>
          <w:p w14:paraId="1D1C6B71" w14:textId="77777777" w:rsidR="00835A9F" w:rsidRPr="00063B11" w:rsidRDefault="00835A9F" w:rsidP="00E634A7">
            <w:pPr>
              <w:rPr>
                <w:rFonts w:asciiTheme="minorHAnsi" w:hAnsiTheme="minorHAnsi"/>
              </w:rPr>
            </w:pPr>
          </w:p>
        </w:tc>
      </w:tr>
      <w:tr w:rsidR="00835A9F" w:rsidRPr="00063B11" w14:paraId="38B08541" w14:textId="77777777" w:rsidTr="00EF6C06">
        <w:tc>
          <w:tcPr>
            <w:tcW w:w="2176" w:type="dxa"/>
          </w:tcPr>
          <w:p w14:paraId="08FA6A4B" w14:textId="77777777" w:rsidR="00835A9F" w:rsidRPr="00BA75C0" w:rsidRDefault="00835A9F" w:rsidP="00E634A7">
            <w:pPr>
              <w:rPr>
                <w:rFonts w:asciiTheme="minorHAnsi" w:hAnsiTheme="minorHAnsi"/>
                <w:i/>
              </w:rPr>
            </w:pPr>
            <w:r w:rsidRPr="00BA75C0">
              <w:rPr>
                <w:rFonts w:asciiTheme="minorHAnsi" w:hAnsiTheme="minorHAnsi"/>
                <w:i/>
              </w:rPr>
              <w:t>Company Name</w:t>
            </w:r>
          </w:p>
        </w:tc>
        <w:tc>
          <w:tcPr>
            <w:tcW w:w="2967" w:type="dxa"/>
            <w:gridSpan w:val="2"/>
          </w:tcPr>
          <w:p w14:paraId="09CC6E4E" w14:textId="77777777" w:rsidR="00835A9F" w:rsidRPr="00063B11" w:rsidRDefault="00835A9F" w:rsidP="00E634A7">
            <w:pPr>
              <w:rPr>
                <w:rFonts w:asciiTheme="minorHAnsi" w:hAnsiTheme="minorHAnsi"/>
              </w:rPr>
            </w:pPr>
          </w:p>
        </w:tc>
        <w:tc>
          <w:tcPr>
            <w:tcW w:w="1323" w:type="dxa"/>
          </w:tcPr>
          <w:p w14:paraId="02B05C83" w14:textId="77777777" w:rsidR="00835A9F" w:rsidRPr="00BA75C0" w:rsidRDefault="00835A9F" w:rsidP="00E634A7">
            <w:pPr>
              <w:rPr>
                <w:rFonts w:asciiTheme="minorHAnsi" w:hAnsiTheme="minorHAnsi"/>
                <w:i/>
              </w:rPr>
            </w:pPr>
            <w:r w:rsidRPr="00BA75C0">
              <w:rPr>
                <w:rFonts w:asciiTheme="minorHAnsi" w:hAnsiTheme="minorHAnsi"/>
                <w:i/>
              </w:rPr>
              <w:t>Website</w:t>
            </w:r>
          </w:p>
        </w:tc>
        <w:tc>
          <w:tcPr>
            <w:tcW w:w="3002" w:type="dxa"/>
          </w:tcPr>
          <w:p w14:paraId="42D9CD94" w14:textId="77777777" w:rsidR="00835A9F" w:rsidRPr="00063B11" w:rsidRDefault="00835A9F" w:rsidP="00E634A7">
            <w:pPr>
              <w:rPr>
                <w:rFonts w:asciiTheme="minorHAnsi" w:hAnsiTheme="minorHAnsi"/>
              </w:rPr>
            </w:pPr>
          </w:p>
        </w:tc>
      </w:tr>
      <w:bookmarkEnd w:id="0"/>
      <w:tr w:rsidR="00835A9F" w:rsidRPr="00063B11" w14:paraId="24C63FA2" w14:textId="77777777" w:rsidTr="00EF6C06">
        <w:tc>
          <w:tcPr>
            <w:tcW w:w="2176" w:type="dxa"/>
          </w:tcPr>
          <w:p w14:paraId="66F4DAF7" w14:textId="77777777" w:rsidR="00835A9F" w:rsidRPr="00BA75C0" w:rsidRDefault="00835A9F" w:rsidP="00E634A7">
            <w:pPr>
              <w:rPr>
                <w:rFonts w:asciiTheme="minorHAnsi" w:hAnsiTheme="minorHAnsi"/>
                <w:i/>
              </w:rPr>
            </w:pPr>
            <w:r w:rsidRPr="00BA75C0">
              <w:rPr>
                <w:rFonts w:asciiTheme="minorHAnsi" w:hAnsiTheme="minorHAnsi"/>
                <w:i/>
              </w:rPr>
              <w:t>Permanent Address</w:t>
            </w:r>
          </w:p>
        </w:tc>
        <w:tc>
          <w:tcPr>
            <w:tcW w:w="7292" w:type="dxa"/>
            <w:gridSpan w:val="4"/>
          </w:tcPr>
          <w:p w14:paraId="5A811317" w14:textId="77777777" w:rsidR="00835A9F" w:rsidRPr="00063B11" w:rsidRDefault="00835A9F" w:rsidP="00E634A7">
            <w:pPr>
              <w:rPr>
                <w:rFonts w:asciiTheme="minorHAnsi" w:hAnsiTheme="minorHAnsi"/>
              </w:rPr>
            </w:pPr>
          </w:p>
        </w:tc>
      </w:tr>
      <w:tr w:rsidR="00835A9F" w:rsidRPr="00063B11" w14:paraId="13BD4D3D" w14:textId="77777777" w:rsidTr="00EF6C06">
        <w:tc>
          <w:tcPr>
            <w:tcW w:w="2176" w:type="dxa"/>
          </w:tcPr>
          <w:p w14:paraId="6484015E" w14:textId="77777777" w:rsidR="00835A9F" w:rsidRPr="00BA75C0" w:rsidRDefault="00835A9F" w:rsidP="00E634A7">
            <w:pPr>
              <w:rPr>
                <w:rFonts w:asciiTheme="minorHAnsi" w:hAnsiTheme="minorHAnsi"/>
                <w:i/>
              </w:rPr>
            </w:pPr>
            <w:r w:rsidRPr="00BA75C0">
              <w:rPr>
                <w:rFonts w:asciiTheme="minorHAnsi" w:hAnsiTheme="minorHAnsi"/>
                <w:i/>
              </w:rPr>
              <w:t>City, State, Zip</w:t>
            </w:r>
          </w:p>
        </w:tc>
        <w:tc>
          <w:tcPr>
            <w:tcW w:w="7292" w:type="dxa"/>
            <w:gridSpan w:val="4"/>
          </w:tcPr>
          <w:p w14:paraId="373552FC" w14:textId="77777777" w:rsidR="00835A9F" w:rsidRPr="00063B11" w:rsidRDefault="00835A9F" w:rsidP="00E634A7">
            <w:pPr>
              <w:rPr>
                <w:rFonts w:asciiTheme="minorHAnsi" w:hAnsiTheme="minorHAnsi"/>
              </w:rPr>
            </w:pPr>
          </w:p>
        </w:tc>
      </w:tr>
      <w:tr w:rsidR="00835A9F" w:rsidRPr="00063B11" w14:paraId="7082294E" w14:textId="77777777" w:rsidTr="00EF6C06">
        <w:tc>
          <w:tcPr>
            <w:tcW w:w="2176" w:type="dxa"/>
          </w:tcPr>
          <w:p w14:paraId="6048DFC5" w14:textId="77777777" w:rsidR="00835A9F" w:rsidRPr="00BA75C0" w:rsidRDefault="00835A9F" w:rsidP="00E634A7">
            <w:pPr>
              <w:rPr>
                <w:rFonts w:asciiTheme="minorHAnsi" w:hAnsiTheme="minorHAnsi"/>
                <w:i/>
              </w:rPr>
            </w:pPr>
            <w:r w:rsidRPr="00BA75C0">
              <w:rPr>
                <w:rFonts w:asciiTheme="minorHAnsi" w:hAnsiTheme="minorHAnsi"/>
                <w:i/>
              </w:rPr>
              <w:t>Cell Phone</w:t>
            </w:r>
          </w:p>
        </w:tc>
        <w:tc>
          <w:tcPr>
            <w:tcW w:w="2967" w:type="dxa"/>
            <w:gridSpan w:val="2"/>
          </w:tcPr>
          <w:p w14:paraId="66BD74C3" w14:textId="77777777" w:rsidR="00835A9F" w:rsidRPr="00063B11" w:rsidRDefault="00835A9F" w:rsidP="00E634A7">
            <w:pPr>
              <w:rPr>
                <w:rFonts w:asciiTheme="minorHAnsi" w:hAnsiTheme="minorHAnsi"/>
              </w:rPr>
            </w:pPr>
          </w:p>
        </w:tc>
        <w:tc>
          <w:tcPr>
            <w:tcW w:w="1323" w:type="dxa"/>
          </w:tcPr>
          <w:p w14:paraId="0D3541C6" w14:textId="77777777" w:rsidR="00835A9F" w:rsidRPr="00BA75C0" w:rsidRDefault="00835A9F" w:rsidP="00E634A7">
            <w:pPr>
              <w:rPr>
                <w:rFonts w:asciiTheme="minorHAnsi" w:hAnsiTheme="minorHAnsi"/>
                <w:i/>
              </w:rPr>
            </w:pPr>
            <w:r w:rsidRPr="00BA75C0">
              <w:rPr>
                <w:rFonts w:asciiTheme="minorHAnsi" w:hAnsiTheme="minorHAnsi"/>
                <w:i/>
              </w:rPr>
              <w:t>Email</w:t>
            </w:r>
          </w:p>
        </w:tc>
        <w:tc>
          <w:tcPr>
            <w:tcW w:w="3002" w:type="dxa"/>
          </w:tcPr>
          <w:p w14:paraId="4F28EFBE" w14:textId="77777777" w:rsidR="00835A9F" w:rsidRPr="00063B11" w:rsidRDefault="00835A9F" w:rsidP="00E634A7">
            <w:pPr>
              <w:rPr>
                <w:rFonts w:asciiTheme="minorHAnsi" w:hAnsiTheme="minorHAnsi"/>
              </w:rPr>
            </w:pPr>
          </w:p>
        </w:tc>
      </w:tr>
      <w:tr w:rsidR="00835A9F" w:rsidRPr="00063B11" w14:paraId="753D544C" w14:textId="77777777" w:rsidTr="00EF6C06">
        <w:tc>
          <w:tcPr>
            <w:tcW w:w="2176" w:type="dxa"/>
          </w:tcPr>
          <w:p w14:paraId="4C779B02" w14:textId="58E8E66F" w:rsidR="00835A9F" w:rsidRPr="00BA75C0" w:rsidRDefault="00835A9F" w:rsidP="00E634A7">
            <w:pPr>
              <w:rPr>
                <w:rFonts w:asciiTheme="minorHAnsi" w:hAnsiTheme="minorHAnsi"/>
                <w:i/>
              </w:rPr>
            </w:pPr>
            <w:r w:rsidRPr="00BA75C0">
              <w:rPr>
                <w:rFonts w:asciiTheme="minorHAnsi" w:hAnsiTheme="minorHAnsi"/>
                <w:i/>
              </w:rPr>
              <w:t>Household Income</w:t>
            </w:r>
          </w:p>
        </w:tc>
        <w:tc>
          <w:tcPr>
            <w:tcW w:w="2967" w:type="dxa"/>
            <w:gridSpan w:val="2"/>
          </w:tcPr>
          <w:p w14:paraId="2382775E" w14:textId="238AD95E" w:rsidR="00835A9F" w:rsidRPr="00063B11" w:rsidRDefault="00EB0C6D" w:rsidP="00E634A7">
            <w:pPr>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EB0C6D">
              <w:rPr>
                <w:rFonts w:asciiTheme="minorHAnsi" w:hAnsiTheme="minorHAnsi"/>
                <w:i/>
              </w:rPr>
              <w:t>(</w:t>
            </w:r>
            <w:proofErr w:type="gramEnd"/>
            <w:r w:rsidRPr="00EB0C6D">
              <w:rPr>
                <w:rFonts w:asciiTheme="minorHAnsi" w:hAnsiTheme="minorHAnsi"/>
                <w:i/>
              </w:rPr>
              <w:t>annually)</w:t>
            </w:r>
          </w:p>
        </w:tc>
        <w:tc>
          <w:tcPr>
            <w:tcW w:w="1323" w:type="dxa"/>
          </w:tcPr>
          <w:p w14:paraId="5F2A0A3E" w14:textId="4197571E" w:rsidR="00835A9F" w:rsidRPr="00BA75C0" w:rsidRDefault="00835A9F" w:rsidP="00E634A7">
            <w:pPr>
              <w:rPr>
                <w:rFonts w:asciiTheme="minorHAnsi" w:hAnsiTheme="minorHAnsi"/>
                <w:i/>
              </w:rPr>
            </w:pPr>
            <w:r w:rsidRPr="00BA75C0">
              <w:rPr>
                <w:rFonts w:asciiTheme="minorHAnsi" w:hAnsiTheme="minorHAnsi"/>
                <w:i/>
              </w:rPr>
              <w:t>Gender</w:t>
            </w:r>
          </w:p>
        </w:tc>
        <w:tc>
          <w:tcPr>
            <w:tcW w:w="3002" w:type="dxa"/>
          </w:tcPr>
          <w:p w14:paraId="6AD7D618" w14:textId="77777777" w:rsidR="00835A9F" w:rsidRPr="00063B11" w:rsidRDefault="00835A9F" w:rsidP="00E634A7">
            <w:pPr>
              <w:rPr>
                <w:rFonts w:asciiTheme="minorHAnsi" w:hAnsiTheme="minorHAnsi"/>
              </w:rPr>
            </w:pPr>
          </w:p>
        </w:tc>
      </w:tr>
      <w:tr w:rsidR="00835A9F" w:rsidRPr="00063B11" w14:paraId="6DA8F4EE" w14:textId="77777777" w:rsidTr="00EF6C06">
        <w:tc>
          <w:tcPr>
            <w:tcW w:w="2176" w:type="dxa"/>
          </w:tcPr>
          <w:p w14:paraId="2515917D" w14:textId="41FD5AF7" w:rsidR="00835A9F" w:rsidRPr="00BA75C0" w:rsidRDefault="00835A9F" w:rsidP="00E634A7">
            <w:pPr>
              <w:rPr>
                <w:rFonts w:asciiTheme="minorHAnsi" w:hAnsiTheme="minorHAnsi"/>
                <w:i/>
              </w:rPr>
            </w:pPr>
            <w:r w:rsidRPr="00BA75C0">
              <w:rPr>
                <w:rFonts w:asciiTheme="minorHAnsi" w:hAnsiTheme="minorHAnsi"/>
                <w:i/>
              </w:rPr>
              <w:t>Ethnicity</w:t>
            </w:r>
          </w:p>
        </w:tc>
        <w:tc>
          <w:tcPr>
            <w:tcW w:w="2967" w:type="dxa"/>
            <w:gridSpan w:val="2"/>
          </w:tcPr>
          <w:p w14:paraId="477B23FA" w14:textId="77777777" w:rsidR="00835A9F" w:rsidRPr="00063B11" w:rsidRDefault="00835A9F" w:rsidP="00E634A7">
            <w:pPr>
              <w:rPr>
                <w:rFonts w:asciiTheme="minorHAnsi" w:hAnsiTheme="minorHAnsi"/>
              </w:rPr>
            </w:pPr>
          </w:p>
        </w:tc>
        <w:tc>
          <w:tcPr>
            <w:tcW w:w="1323" w:type="dxa"/>
          </w:tcPr>
          <w:p w14:paraId="5A20172B" w14:textId="3362D935" w:rsidR="00835A9F" w:rsidRPr="00BA75C0" w:rsidRDefault="00835A9F" w:rsidP="00E634A7">
            <w:pPr>
              <w:rPr>
                <w:rFonts w:asciiTheme="minorHAnsi" w:hAnsiTheme="minorHAnsi"/>
                <w:i/>
              </w:rPr>
            </w:pPr>
            <w:r w:rsidRPr="00BA75C0">
              <w:rPr>
                <w:rFonts w:asciiTheme="minorHAnsi" w:hAnsiTheme="minorHAnsi"/>
                <w:i/>
              </w:rPr>
              <w:t>Veteran</w:t>
            </w:r>
          </w:p>
        </w:tc>
        <w:tc>
          <w:tcPr>
            <w:tcW w:w="3002" w:type="dxa"/>
          </w:tcPr>
          <w:p w14:paraId="1C25B54C" w14:textId="40D99925" w:rsidR="00835A9F" w:rsidRPr="00BA75C0" w:rsidRDefault="00835A9F" w:rsidP="00E634A7">
            <w:pPr>
              <w:rPr>
                <w:rFonts w:asciiTheme="minorHAnsi" w:hAnsiTheme="minorHAnsi"/>
              </w:rPr>
            </w:pPr>
            <w:r w:rsidRPr="00BA75C0">
              <w:rPr>
                <w:rFonts w:asciiTheme="minorHAnsi" w:hAnsiTheme="minorHAnsi"/>
              </w:rPr>
              <w:t>Y / N</w:t>
            </w:r>
          </w:p>
        </w:tc>
      </w:tr>
      <w:tr w:rsidR="00752B1A" w:rsidRPr="00063B11" w14:paraId="2D512A4C" w14:textId="77777777" w:rsidTr="00EF6C06">
        <w:tc>
          <w:tcPr>
            <w:tcW w:w="2176" w:type="dxa"/>
          </w:tcPr>
          <w:p w14:paraId="746F4873" w14:textId="67D2A31D" w:rsidR="00752B1A" w:rsidRPr="00BA75C0" w:rsidRDefault="00752B1A" w:rsidP="00752B1A">
            <w:pPr>
              <w:rPr>
                <w:rFonts w:asciiTheme="minorHAnsi" w:hAnsiTheme="minorHAnsi"/>
                <w:i/>
              </w:rPr>
            </w:pPr>
            <w:r w:rsidRPr="00BA75C0">
              <w:rPr>
                <w:rFonts w:asciiTheme="minorHAnsi" w:hAnsiTheme="minorHAnsi"/>
                <w:i/>
              </w:rPr>
              <w:t>Project Type</w:t>
            </w:r>
          </w:p>
        </w:tc>
        <w:tc>
          <w:tcPr>
            <w:tcW w:w="2967" w:type="dxa"/>
            <w:gridSpan w:val="2"/>
          </w:tcPr>
          <w:p w14:paraId="6C3B6661" w14:textId="66FBDD8C" w:rsidR="00752B1A" w:rsidRPr="00BA75C0" w:rsidRDefault="00752B1A" w:rsidP="00752B1A">
            <w:pPr>
              <w:rPr>
                <w:rFonts w:asciiTheme="minorHAnsi" w:hAnsiTheme="minorHAnsi"/>
              </w:rPr>
            </w:pPr>
            <w:r w:rsidRPr="00BA75C0">
              <w:rPr>
                <w:rFonts w:asciiTheme="minorHAnsi" w:hAnsiTheme="minorHAnsi"/>
              </w:rPr>
              <w:t>Real Estate/ Business/ Both</w:t>
            </w:r>
          </w:p>
        </w:tc>
        <w:tc>
          <w:tcPr>
            <w:tcW w:w="1323" w:type="dxa"/>
          </w:tcPr>
          <w:p w14:paraId="3DD378B8" w14:textId="21ED1423" w:rsidR="00752B1A" w:rsidRPr="00BA75C0" w:rsidRDefault="00752B1A" w:rsidP="00752B1A">
            <w:pPr>
              <w:rPr>
                <w:rFonts w:asciiTheme="minorHAnsi" w:hAnsiTheme="minorHAnsi"/>
                <w:i/>
              </w:rPr>
            </w:pPr>
            <w:r w:rsidRPr="00BA75C0">
              <w:rPr>
                <w:rFonts w:asciiTheme="minorHAnsi" w:hAnsiTheme="minorHAnsi"/>
                <w:i/>
              </w:rPr>
              <w:t>Start Date</w:t>
            </w:r>
          </w:p>
        </w:tc>
        <w:tc>
          <w:tcPr>
            <w:tcW w:w="3002" w:type="dxa"/>
          </w:tcPr>
          <w:p w14:paraId="74CB10D1" w14:textId="1F2A4F12" w:rsidR="00752B1A" w:rsidRPr="00BA75C0" w:rsidRDefault="00752B1A" w:rsidP="00752B1A">
            <w:pPr>
              <w:rPr>
                <w:rFonts w:asciiTheme="minorHAnsi" w:hAnsiTheme="minorHAnsi"/>
              </w:rPr>
            </w:pPr>
            <w:r>
              <w:rPr>
                <w:rFonts w:asciiTheme="minorHAnsi" w:hAnsiTheme="minorHAnsi"/>
              </w:rPr>
              <w:t xml:space="preserve">        /         /    </w:t>
            </w:r>
            <w:proofErr w:type="gramStart"/>
            <w:r>
              <w:rPr>
                <w:rFonts w:asciiTheme="minorHAnsi" w:hAnsiTheme="minorHAnsi"/>
              </w:rPr>
              <w:t xml:space="preserve">   (</w:t>
            </w:r>
            <w:proofErr w:type="gramEnd"/>
            <w:r w:rsidRPr="00BA75C0">
              <w:rPr>
                <w:rFonts w:asciiTheme="minorHAnsi" w:hAnsiTheme="minorHAnsi"/>
                <w:i/>
              </w:rPr>
              <w:t>anticipated</w:t>
            </w:r>
            <w:r>
              <w:rPr>
                <w:rFonts w:asciiTheme="minorHAnsi" w:hAnsiTheme="minorHAnsi"/>
              </w:rPr>
              <w:t>)</w:t>
            </w:r>
          </w:p>
        </w:tc>
      </w:tr>
      <w:tr w:rsidR="00752B1A" w:rsidRPr="00063B11" w14:paraId="6EB908AC" w14:textId="77777777" w:rsidTr="007C61C2">
        <w:tc>
          <w:tcPr>
            <w:tcW w:w="2176" w:type="dxa"/>
            <w:tcBorders>
              <w:bottom w:val="single" w:sz="4" w:space="0" w:color="auto"/>
            </w:tcBorders>
          </w:tcPr>
          <w:p w14:paraId="09891645" w14:textId="604A27AB" w:rsidR="00752B1A" w:rsidRPr="00BA75C0" w:rsidRDefault="00752B1A" w:rsidP="00752B1A">
            <w:pPr>
              <w:rPr>
                <w:rFonts w:asciiTheme="minorHAnsi" w:hAnsiTheme="minorHAnsi"/>
                <w:i/>
              </w:rPr>
            </w:pPr>
            <w:r w:rsidRPr="00BA75C0">
              <w:rPr>
                <w:rFonts w:asciiTheme="minorHAnsi" w:hAnsiTheme="minorHAnsi"/>
                <w:i/>
              </w:rPr>
              <w:t>Requested Amount</w:t>
            </w:r>
          </w:p>
        </w:tc>
        <w:tc>
          <w:tcPr>
            <w:tcW w:w="2967" w:type="dxa"/>
            <w:gridSpan w:val="2"/>
            <w:tcBorders>
              <w:bottom w:val="single" w:sz="4" w:space="0" w:color="auto"/>
            </w:tcBorders>
          </w:tcPr>
          <w:p w14:paraId="6B280C70" w14:textId="22D3E43B" w:rsidR="00752B1A" w:rsidRPr="00BA75C0" w:rsidRDefault="00752B1A" w:rsidP="00752B1A">
            <w:pPr>
              <w:rPr>
                <w:rFonts w:asciiTheme="minorHAnsi" w:hAnsiTheme="minorHAnsi"/>
              </w:rPr>
            </w:pPr>
            <w:r w:rsidRPr="00BA75C0">
              <w:rPr>
                <w:rFonts w:asciiTheme="minorHAnsi" w:hAnsiTheme="minorHAnsi"/>
              </w:rPr>
              <w:t>$</w:t>
            </w:r>
          </w:p>
        </w:tc>
        <w:tc>
          <w:tcPr>
            <w:tcW w:w="1323" w:type="dxa"/>
            <w:vMerge w:val="restart"/>
          </w:tcPr>
          <w:p w14:paraId="7A720771" w14:textId="0575C910" w:rsidR="00752B1A" w:rsidRPr="00BA75C0" w:rsidRDefault="00752B1A" w:rsidP="00752B1A">
            <w:pPr>
              <w:rPr>
                <w:rFonts w:asciiTheme="minorHAnsi" w:hAnsiTheme="minorHAnsi"/>
                <w:i/>
              </w:rPr>
            </w:pPr>
            <w:r w:rsidRPr="00BA75C0">
              <w:rPr>
                <w:rFonts w:asciiTheme="minorHAnsi" w:hAnsiTheme="minorHAnsi"/>
                <w:i/>
              </w:rPr>
              <w:t>Location</w:t>
            </w:r>
            <w:r>
              <w:rPr>
                <w:rFonts w:asciiTheme="minorHAnsi" w:hAnsiTheme="minorHAnsi"/>
                <w:i/>
              </w:rPr>
              <w:t xml:space="preserve"> Preferences</w:t>
            </w:r>
          </w:p>
        </w:tc>
        <w:tc>
          <w:tcPr>
            <w:tcW w:w="3002" w:type="dxa"/>
            <w:vMerge w:val="restart"/>
          </w:tcPr>
          <w:p w14:paraId="0394637B" w14:textId="07EB0B87" w:rsidR="00752B1A" w:rsidRDefault="00752B1A" w:rsidP="00752B1A">
            <w:pPr>
              <w:rPr>
                <w:rFonts w:asciiTheme="minorHAnsi" w:hAnsiTheme="minorHAnsi"/>
              </w:rPr>
            </w:pPr>
          </w:p>
        </w:tc>
      </w:tr>
      <w:tr w:rsidR="00752B1A" w:rsidRPr="00063B11" w14:paraId="00976A43" w14:textId="77777777" w:rsidTr="00EF6C06">
        <w:tc>
          <w:tcPr>
            <w:tcW w:w="2176" w:type="dxa"/>
            <w:tcBorders>
              <w:bottom w:val="single" w:sz="4" w:space="0" w:color="auto"/>
            </w:tcBorders>
          </w:tcPr>
          <w:p w14:paraId="2639781B" w14:textId="213E08D3" w:rsidR="00752B1A" w:rsidRPr="00BA75C0" w:rsidRDefault="00752B1A" w:rsidP="00752B1A">
            <w:pPr>
              <w:rPr>
                <w:rFonts w:asciiTheme="minorHAnsi" w:hAnsiTheme="minorHAnsi"/>
                <w:i/>
              </w:rPr>
            </w:pPr>
            <w:r w:rsidRPr="00BA75C0">
              <w:rPr>
                <w:rFonts w:asciiTheme="minorHAnsi" w:hAnsiTheme="minorHAnsi"/>
                <w:i/>
              </w:rPr>
              <w:t>Occupancy</w:t>
            </w:r>
          </w:p>
        </w:tc>
        <w:tc>
          <w:tcPr>
            <w:tcW w:w="2967" w:type="dxa"/>
            <w:gridSpan w:val="2"/>
            <w:tcBorders>
              <w:bottom w:val="single" w:sz="4" w:space="0" w:color="auto"/>
            </w:tcBorders>
          </w:tcPr>
          <w:p w14:paraId="05C1581D" w14:textId="7716C86E" w:rsidR="00752B1A" w:rsidRPr="00BA75C0" w:rsidRDefault="00752B1A" w:rsidP="00752B1A">
            <w:pPr>
              <w:rPr>
                <w:rFonts w:asciiTheme="minorHAnsi" w:hAnsiTheme="minorHAnsi"/>
              </w:rPr>
            </w:pPr>
            <w:r w:rsidRPr="00BA75C0">
              <w:rPr>
                <w:rFonts w:asciiTheme="minorHAnsi" w:hAnsiTheme="minorHAnsi"/>
              </w:rPr>
              <w:t xml:space="preserve"> Own/ Lease/ None yet                            </w:t>
            </w:r>
          </w:p>
        </w:tc>
        <w:tc>
          <w:tcPr>
            <w:tcW w:w="1323" w:type="dxa"/>
            <w:vMerge/>
            <w:tcBorders>
              <w:bottom w:val="single" w:sz="4" w:space="0" w:color="auto"/>
            </w:tcBorders>
          </w:tcPr>
          <w:p w14:paraId="655DFBC4" w14:textId="018FD2E4" w:rsidR="00752B1A" w:rsidRPr="00BA75C0" w:rsidRDefault="00752B1A" w:rsidP="00752B1A">
            <w:pPr>
              <w:rPr>
                <w:rFonts w:asciiTheme="minorHAnsi" w:hAnsiTheme="minorHAnsi"/>
                <w:i/>
              </w:rPr>
            </w:pPr>
          </w:p>
        </w:tc>
        <w:tc>
          <w:tcPr>
            <w:tcW w:w="3002" w:type="dxa"/>
            <w:vMerge/>
            <w:tcBorders>
              <w:bottom w:val="single" w:sz="4" w:space="0" w:color="auto"/>
            </w:tcBorders>
          </w:tcPr>
          <w:p w14:paraId="619086FC" w14:textId="22641923" w:rsidR="00752B1A" w:rsidRDefault="00752B1A" w:rsidP="00752B1A">
            <w:pPr>
              <w:rPr>
                <w:rFonts w:asciiTheme="minorHAnsi" w:hAnsiTheme="minorHAnsi"/>
              </w:rPr>
            </w:pPr>
          </w:p>
        </w:tc>
      </w:tr>
      <w:tr w:rsidR="00752B1A" w:rsidRPr="00063B11" w14:paraId="535BEAE5" w14:textId="77777777" w:rsidTr="00EF6C06">
        <w:tc>
          <w:tcPr>
            <w:tcW w:w="9468" w:type="dxa"/>
            <w:gridSpan w:val="5"/>
            <w:tcBorders>
              <w:top w:val="single" w:sz="4" w:space="0" w:color="auto"/>
              <w:left w:val="single" w:sz="4" w:space="0" w:color="auto"/>
              <w:bottom w:val="nil"/>
              <w:right w:val="single" w:sz="4" w:space="0" w:color="auto"/>
            </w:tcBorders>
          </w:tcPr>
          <w:p w14:paraId="18B78452" w14:textId="380775F3" w:rsidR="00752B1A" w:rsidRDefault="00752B1A" w:rsidP="00752B1A">
            <w:pPr>
              <w:rPr>
                <w:rFonts w:asciiTheme="minorHAnsi" w:hAnsiTheme="minorHAnsi"/>
              </w:rPr>
            </w:pPr>
            <w:r w:rsidRPr="00E634A7">
              <w:rPr>
                <w:rFonts w:asciiTheme="minorHAnsi" w:hAnsiTheme="minorHAnsi"/>
                <w:i/>
              </w:rPr>
              <w:t xml:space="preserve">Check </w:t>
            </w:r>
            <w:proofErr w:type="gramStart"/>
            <w:r w:rsidRPr="00E634A7">
              <w:rPr>
                <w:rFonts w:asciiTheme="minorHAnsi" w:hAnsiTheme="minorHAnsi"/>
                <w:i/>
              </w:rPr>
              <w:t>any and all</w:t>
            </w:r>
            <w:proofErr w:type="gramEnd"/>
            <w:r w:rsidRPr="00E634A7">
              <w:rPr>
                <w:rFonts w:asciiTheme="minorHAnsi" w:hAnsiTheme="minorHAnsi"/>
                <w:i/>
              </w:rPr>
              <w:t xml:space="preserve"> of the following documents you have prepared or collected</w:t>
            </w:r>
            <w:r>
              <w:rPr>
                <w:rFonts w:asciiTheme="minorHAnsi" w:hAnsiTheme="minorHAnsi"/>
              </w:rPr>
              <w:t>:</w:t>
            </w:r>
          </w:p>
        </w:tc>
      </w:tr>
      <w:tr w:rsidR="00752B1A" w:rsidRPr="00063B11" w14:paraId="6194A7DF" w14:textId="77777777" w:rsidTr="00EF6C06">
        <w:tc>
          <w:tcPr>
            <w:tcW w:w="4734" w:type="dxa"/>
            <w:gridSpan w:val="2"/>
            <w:tcBorders>
              <w:top w:val="nil"/>
              <w:left w:val="single" w:sz="4" w:space="0" w:color="auto"/>
              <w:bottom w:val="single" w:sz="4" w:space="0" w:color="auto"/>
              <w:right w:val="nil"/>
            </w:tcBorders>
          </w:tcPr>
          <w:p w14:paraId="034FC681" w14:textId="4F306901" w:rsidR="00752B1A" w:rsidRPr="00EF6C06" w:rsidRDefault="008948F7" w:rsidP="00752B1A">
            <w:pPr>
              <w:rPr>
                <w:rFonts w:asciiTheme="minorHAnsi" w:hAnsiTheme="minorHAnsi" w:cstheme="minorHAnsi"/>
              </w:rPr>
            </w:pPr>
            <w:sdt>
              <w:sdtPr>
                <w:rPr>
                  <w:rFonts w:asciiTheme="minorHAnsi" w:hAnsiTheme="minorHAnsi" w:cstheme="minorHAnsi"/>
                </w:rPr>
                <w:id w:val="639851525"/>
                <w14:checkbox>
                  <w14:checked w14:val="0"/>
                  <w14:checkedState w14:val="2612" w14:font="MS Gothic"/>
                  <w14:uncheckedState w14:val="2610" w14:font="MS Gothic"/>
                </w14:checkbox>
              </w:sdtPr>
              <w:sdtEndPr/>
              <w:sdtContent>
                <w:r w:rsidR="00752B1A">
                  <w:rPr>
                    <w:rFonts w:ascii="MS Gothic" w:eastAsia="MS Gothic" w:hAnsi="MS Gothic" w:cstheme="minorHAnsi" w:hint="eastAsia"/>
                  </w:rPr>
                  <w:t>☐</w:t>
                </w:r>
              </w:sdtContent>
            </w:sdt>
            <w:r w:rsidR="00752B1A" w:rsidRPr="00EF6C06">
              <w:rPr>
                <w:rFonts w:asciiTheme="minorHAnsi" w:hAnsiTheme="minorHAnsi" w:cstheme="minorHAnsi"/>
              </w:rPr>
              <w:t xml:space="preserve"> Business Plan</w:t>
            </w:r>
          </w:p>
          <w:p w14:paraId="284C85AE" w14:textId="7CE700CF" w:rsidR="00752B1A" w:rsidRPr="00EF6C06" w:rsidRDefault="008948F7" w:rsidP="00752B1A">
            <w:pPr>
              <w:rPr>
                <w:rFonts w:asciiTheme="minorHAnsi" w:hAnsiTheme="minorHAnsi" w:cstheme="minorHAnsi"/>
              </w:rPr>
            </w:pPr>
            <w:sdt>
              <w:sdtPr>
                <w:rPr>
                  <w:rFonts w:asciiTheme="minorHAnsi" w:hAnsiTheme="minorHAnsi" w:cstheme="minorHAnsi"/>
                </w:rPr>
                <w:id w:val="-557478057"/>
                <w14:checkbox>
                  <w14:checked w14:val="0"/>
                  <w14:checkedState w14:val="2612" w14:font="MS Gothic"/>
                  <w14:uncheckedState w14:val="2610" w14:font="MS Gothic"/>
                </w14:checkbox>
              </w:sdtPr>
              <w:sdtEndPr/>
              <w:sdtContent>
                <w:r w:rsidR="00752B1A">
                  <w:rPr>
                    <w:rFonts w:ascii="MS Gothic" w:eastAsia="MS Gothic" w:hAnsi="MS Gothic" w:cstheme="minorHAnsi" w:hint="eastAsia"/>
                  </w:rPr>
                  <w:t>☐</w:t>
                </w:r>
              </w:sdtContent>
            </w:sdt>
            <w:r w:rsidR="00752B1A" w:rsidRPr="00EF6C06">
              <w:rPr>
                <w:rFonts w:asciiTheme="minorHAnsi" w:hAnsiTheme="minorHAnsi" w:cstheme="minorHAnsi"/>
              </w:rPr>
              <w:t xml:space="preserve"> Personal Financial Statement (PFS)</w:t>
            </w:r>
          </w:p>
          <w:p w14:paraId="0701CB23" w14:textId="5DC61BE2" w:rsidR="00752B1A" w:rsidRPr="00EF6C06" w:rsidRDefault="00752B1A" w:rsidP="00752B1A">
            <w:pPr>
              <w:rPr>
                <w:rFonts w:asciiTheme="minorHAnsi" w:hAnsiTheme="minorHAnsi" w:cstheme="minorHAnsi"/>
              </w:rPr>
            </w:pPr>
          </w:p>
        </w:tc>
        <w:tc>
          <w:tcPr>
            <w:tcW w:w="4734" w:type="dxa"/>
            <w:gridSpan w:val="3"/>
            <w:tcBorders>
              <w:top w:val="nil"/>
              <w:left w:val="nil"/>
              <w:bottom w:val="single" w:sz="4" w:space="0" w:color="auto"/>
              <w:right w:val="single" w:sz="4" w:space="0" w:color="auto"/>
            </w:tcBorders>
          </w:tcPr>
          <w:p w14:paraId="79AFA290" w14:textId="647F91B6" w:rsidR="00752B1A" w:rsidRPr="00EF6C06" w:rsidRDefault="008948F7" w:rsidP="00752B1A">
            <w:pPr>
              <w:rPr>
                <w:rFonts w:asciiTheme="minorHAnsi" w:hAnsiTheme="minorHAnsi" w:cstheme="minorHAnsi"/>
              </w:rPr>
            </w:pPr>
            <w:sdt>
              <w:sdtPr>
                <w:rPr>
                  <w:rFonts w:asciiTheme="minorHAnsi" w:hAnsiTheme="minorHAnsi" w:cstheme="minorHAnsi"/>
                </w:rPr>
                <w:id w:val="-1410456759"/>
                <w14:checkbox>
                  <w14:checked w14:val="0"/>
                  <w14:checkedState w14:val="2612" w14:font="MS Gothic"/>
                  <w14:uncheckedState w14:val="2610" w14:font="MS Gothic"/>
                </w14:checkbox>
              </w:sdtPr>
              <w:sdtEndPr/>
              <w:sdtContent>
                <w:r w:rsidR="00752B1A" w:rsidRPr="00EF6C06">
                  <w:rPr>
                    <w:rFonts w:ascii="Segoe UI Symbol" w:eastAsia="MS Gothic" w:hAnsi="Segoe UI Symbol" w:cs="Segoe UI Symbol"/>
                  </w:rPr>
                  <w:t>☐</w:t>
                </w:r>
              </w:sdtContent>
            </w:sdt>
            <w:r w:rsidR="00752B1A" w:rsidRPr="00EF6C06">
              <w:rPr>
                <w:rFonts w:asciiTheme="minorHAnsi" w:hAnsiTheme="minorHAnsi" w:cstheme="minorHAnsi"/>
              </w:rPr>
              <w:t xml:space="preserve"> Financial Projections</w:t>
            </w:r>
          </w:p>
          <w:p w14:paraId="08814083" w14:textId="2DFEE366" w:rsidR="00752B1A" w:rsidRPr="00EF6C06" w:rsidRDefault="008948F7" w:rsidP="00752B1A">
            <w:pPr>
              <w:rPr>
                <w:rFonts w:asciiTheme="minorHAnsi" w:hAnsiTheme="minorHAnsi" w:cstheme="minorHAnsi"/>
              </w:rPr>
            </w:pPr>
            <w:sdt>
              <w:sdtPr>
                <w:rPr>
                  <w:rFonts w:asciiTheme="minorHAnsi" w:hAnsiTheme="minorHAnsi" w:cstheme="minorHAnsi"/>
                </w:rPr>
                <w:id w:val="-1551071146"/>
                <w14:checkbox>
                  <w14:checked w14:val="0"/>
                  <w14:checkedState w14:val="2612" w14:font="MS Gothic"/>
                  <w14:uncheckedState w14:val="2610" w14:font="MS Gothic"/>
                </w14:checkbox>
              </w:sdtPr>
              <w:sdtEndPr/>
              <w:sdtContent>
                <w:r w:rsidR="00752B1A" w:rsidRPr="00EF6C06">
                  <w:rPr>
                    <w:rFonts w:ascii="Segoe UI Symbol" w:eastAsia="MS Gothic" w:hAnsi="Segoe UI Symbol" w:cs="Segoe UI Symbol"/>
                  </w:rPr>
                  <w:t>☐</w:t>
                </w:r>
              </w:sdtContent>
            </w:sdt>
            <w:r w:rsidR="00752B1A" w:rsidRPr="00EF6C06">
              <w:rPr>
                <w:rFonts w:asciiTheme="minorHAnsi" w:hAnsiTheme="minorHAnsi" w:cstheme="minorHAnsi"/>
              </w:rPr>
              <w:t xml:space="preserve"> Tax Returns (past 3 years)</w:t>
            </w:r>
          </w:p>
        </w:tc>
      </w:tr>
    </w:tbl>
    <w:p w14:paraId="21D9753A" w14:textId="2E72F069" w:rsidR="00AD68A9" w:rsidRDefault="00BA75C0">
      <w:r>
        <w:t xml:space="preserve"> </w:t>
      </w:r>
      <w:r w:rsidR="00AD68A9">
        <w:br w:type="page"/>
      </w:r>
    </w:p>
    <w:p w14:paraId="23413640" w14:textId="211418E0" w:rsidR="00AD68A9" w:rsidRPr="008E18AB" w:rsidRDefault="00AD68A9" w:rsidP="00AD68A9">
      <w:pPr>
        <w:pStyle w:val="Heading1"/>
      </w:pPr>
      <w:r>
        <w:lastRenderedPageBreak/>
        <w:t>Frequently Asked Questions (FAQs)</w:t>
      </w:r>
    </w:p>
    <w:p w14:paraId="22FB7195" w14:textId="77777777" w:rsidR="00AD68A9" w:rsidRDefault="00AD68A9" w:rsidP="00AD68A9">
      <w:pPr>
        <w:pStyle w:val="NormalWeb"/>
        <w:spacing w:before="0" w:beforeAutospacing="0" w:after="0" w:afterAutospacing="0"/>
        <w:rPr>
          <w:rFonts w:ascii="Arial" w:hAnsi="Arial" w:cs="Arial"/>
          <w:b/>
          <w:bCs/>
          <w:color w:val="000000"/>
          <w:sz w:val="22"/>
          <w:szCs w:val="22"/>
        </w:rPr>
      </w:pPr>
    </w:p>
    <w:p w14:paraId="3D3890A8" w14:textId="59DD89C7" w:rsidR="00AD68A9" w:rsidRDefault="00AD68A9" w:rsidP="00AD68A9">
      <w:pPr>
        <w:pStyle w:val="NormalWeb"/>
        <w:spacing w:before="0" w:beforeAutospacing="0" w:after="0" w:afterAutospacing="0"/>
        <w:rPr>
          <w:sz w:val="24"/>
          <w:szCs w:val="24"/>
        </w:rPr>
      </w:pPr>
      <w:r>
        <w:rPr>
          <w:rFonts w:ascii="Arial" w:hAnsi="Arial" w:cs="Arial"/>
          <w:b/>
          <w:bCs/>
          <w:color w:val="000000"/>
          <w:sz w:val="22"/>
          <w:szCs w:val="22"/>
        </w:rPr>
        <w:t>What’s the maximum amount of money I can borrow for my business or real estate project?</w:t>
      </w:r>
    </w:p>
    <w:p w14:paraId="3E1249FC" w14:textId="77777777" w:rsidR="00AD68A9" w:rsidRDefault="00AD68A9" w:rsidP="00AD68A9">
      <w:pPr>
        <w:pStyle w:val="NormalWeb"/>
        <w:spacing w:before="0" w:beforeAutospacing="0" w:after="200" w:afterAutospacing="0"/>
      </w:pPr>
      <w:r>
        <w:rPr>
          <w:rFonts w:ascii="Arial" w:hAnsi="Arial" w:cs="Arial"/>
          <w:color w:val="000000"/>
          <w:sz w:val="22"/>
          <w:szCs w:val="22"/>
        </w:rPr>
        <w:t xml:space="preserve">Currently, we do not have a cap amount on or our business or real estate loan programs.  Our previous loan amounts range from $5,000 to $2 million.  The biggest restriction on your loan amount is that you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prove you can pay back the loan from the cash flow on your project </w:t>
      </w:r>
      <w:r>
        <w:rPr>
          <w:rFonts w:ascii="Arial" w:hAnsi="Arial" w:cs="Arial"/>
          <w:i/>
          <w:iCs/>
          <w:color w:val="000000"/>
          <w:sz w:val="22"/>
          <w:szCs w:val="22"/>
        </w:rPr>
        <w:t>and</w:t>
      </w:r>
      <w:r>
        <w:rPr>
          <w:rFonts w:ascii="Arial" w:hAnsi="Arial" w:cs="Arial"/>
          <w:color w:val="000000"/>
          <w:sz w:val="22"/>
          <w:szCs w:val="22"/>
        </w:rPr>
        <w:t xml:space="preserve"> provide adequate collateral to secure the loan.</w:t>
      </w:r>
    </w:p>
    <w:p w14:paraId="5EAD10ED" w14:textId="77777777" w:rsidR="00AD68A9" w:rsidRDefault="00AD68A9" w:rsidP="00AD68A9">
      <w:pPr>
        <w:pStyle w:val="NormalWeb"/>
        <w:spacing w:before="0" w:beforeAutospacing="0" w:after="0" w:afterAutospacing="0"/>
      </w:pPr>
      <w:r>
        <w:rPr>
          <w:rFonts w:ascii="Arial" w:hAnsi="Arial" w:cs="Arial"/>
          <w:b/>
          <w:bCs/>
          <w:color w:val="000000"/>
          <w:sz w:val="22"/>
          <w:szCs w:val="22"/>
        </w:rPr>
        <w:t>What is collateral?</w:t>
      </w:r>
    </w:p>
    <w:p w14:paraId="306F3FC5" w14:textId="77777777" w:rsidR="00AD68A9" w:rsidRDefault="00AD68A9" w:rsidP="00AD68A9">
      <w:pPr>
        <w:pStyle w:val="NormalWeb"/>
        <w:spacing w:before="0" w:beforeAutospacing="0" w:after="200" w:afterAutospacing="0"/>
      </w:pPr>
      <w:r>
        <w:rPr>
          <w:rFonts w:ascii="Arial" w:hAnsi="Arial" w:cs="Arial"/>
          <w:color w:val="000000"/>
          <w:sz w:val="22"/>
          <w:szCs w:val="22"/>
        </w:rPr>
        <w:t>Collateral is property that you own that can be converted into cash to repay the loan in case your project is not able to do so.  </w:t>
      </w:r>
    </w:p>
    <w:p w14:paraId="36EE4315" w14:textId="77777777" w:rsidR="00AD68A9" w:rsidRDefault="00AD68A9" w:rsidP="00AD68A9">
      <w:pPr>
        <w:pStyle w:val="NormalWeb"/>
        <w:spacing w:before="0" w:beforeAutospacing="0" w:after="0" w:afterAutospacing="0"/>
      </w:pPr>
      <w:r>
        <w:rPr>
          <w:rFonts w:ascii="Arial" w:hAnsi="Arial" w:cs="Arial"/>
          <w:b/>
          <w:bCs/>
          <w:color w:val="000000"/>
          <w:sz w:val="22"/>
          <w:szCs w:val="22"/>
        </w:rPr>
        <w:t>How much do I have to invest myself?</w:t>
      </w:r>
    </w:p>
    <w:p w14:paraId="6D904049" w14:textId="77777777" w:rsidR="00AD68A9" w:rsidRDefault="00AD68A9" w:rsidP="00AD68A9">
      <w:pPr>
        <w:pStyle w:val="NormalWeb"/>
        <w:spacing w:before="0" w:beforeAutospacing="0" w:after="200" w:afterAutospacing="0"/>
      </w:pPr>
      <w:r>
        <w:rPr>
          <w:rFonts w:ascii="Arial" w:hAnsi="Arial" w:cs="Arial"/>
          <w:color w:val="000000"/>
          <w:sz w:val="22"/>
          <w:szCs w:val="22"/>
        </w:rPr>
        <w:t>Typically, we require that a borrower invest a minimum of 10% of their own capital into the project.   </w:t>
      </w:r>
    </w:p>
    <w:p w14:paraId="51FF318C" w14:textId="77777777" w:rsidR="00AD68A9" w:rsidRDefault="00AD68A9" w:rsidP="00AD68A9">
      <w:pPr>
        <w:pStyle w:val="NormalWeb"/>
        <w:spacing w:before="0" w:beforeAutospacing="0" w:after="0" w:afterAutospacing="0"/>
      </w:pPr>
      <w:r>
        <w:rPr>
          <w:rFonts w:ascii="Arial" w:hAnsi="Arial" w:cs="Arial"/>
          <w:b/>
          <w:bCs/>
          <w:color w:val="000000"/>
          <w:sz w:val="22"/>
          <w:szCs w:val="22"/>
        </w:rPr>
        <w:t>What if I don’t have cash saved or own enough collateral?</w:t>
      </w:r>
    </w:p>
    <w:p w14:paraId="461C999B" w14:textId="77777777" w:rsidR="00AD68A9" w:rsidRDefault="00AD68A9" w:rsidP="00AD68A9">
      <w:pPr>
        <w:pStyle w:val="NormalWeb"/>
        <w:spacing w:before="0" w:beforeAutospacing="0" w:after="200" w:afterAutospacing="0"/>
      </w:pPr>
      <w:r>
        <w:rPr>
          <w:rFonts w:ascii="Arial" w:hAnsi="Arial" w:cs="Arial"/>
          <w:color w:val="000000"/>
          <w:sz w:val="22"/>
          <w:szCs w:val="22"/>
        </w:rPr>
        <w:t>Unlike a traditional lender, NewTown can make equity investments or participate in joint ventures.  In these partnerships, you give up a portion of the ownership and benefits of your project in exchange for NewTown using its own cash and/or collateral to underwrite the investment.   </w:t>
      </w:r>
    </w:p>
    <w:p w14:paraId="523DAFAA" w14:textId="77777777" w:rsidR="00AD68A9" w:rsidRDefault="00AD68A9" w:rsidP="00AD68A9">
      <w:pPr>
        <w:pStyle w:val="NormalWeb"/>
        <w:spacing w:before="0" w:beforeAutospacing="0" w:after="0" w:afterAutospacing="0"/>
      </w:pPr>
      <w:r>
        <w:rPr>
          <w:rFonts w:ascii="Arial" w:hAnsi="Arial" w:cs="Arial"/>
          <w:b/>
          <w:bCs/>
          <w:color w:val="000000"/>
          <w:sz w:val="22"/>
          <w:szCs w:val="22"/>
        </w:rPr>
        <w:t>What will my loan term and interest rates be?</w:t>
      </w:r>
    </w:p>
    <w:p w14:paraId="2388FD3A" w14:textId="32132BD4" w:rsidR="00AD68A9" w:rsidRDefault="00AD68A9" w:rsidP="00AD68A9">
      <w:pPr>
        <w:pStyle w:val="NormalWeb"/>
        <w:spacing w:before="0" w:beforeAutospacing="0" w:after="200" w:afterAutospacing="0"/>
      </w:pPr>
      <w:r>
        <w:rPr>
          <w:rFonts w:ascii="Arial" w:hAnsi="Arial" w:cs="Arial"/>
          <w:color w:val="000000"/>
          <w:sz w:val="22"/>
          <w:szCs w:val="22"/>
        </w:rPr>
        <w:t xml:space="preserve">Loan terms and rates are crafted for each individual project based on the risks of your </w:t>
      </w:r>
      <w:proofErr w:type="gramStart"/>
      <w:r>
        <w:rPr>
          <w:rFonts w:ascii="Arial" w:hAnsi="Arial" w:cs="Arial"/>
          <w:color w:val="000000"/>
          <w:sz w:val="22"/>
          <w:szCs w:val="22"/>
        </w:rPr>
        <w:t>particular project</w:t>
      </w:r>
      <w:proofErr w:type="gramEnd"/>
      <w:r>
        <w:rPr>
          <w:rFonts w:ascii="Arial" w:hAnsi="Arial" w:cs="Arial"/>
          <w:color w:val="000000"/>
          <w:sz w:val="22"/>
          <w:szCs w:val="22"/>
        </w:rPr>
        <w:t xml:space="preserve">.  Real estate projects will typically have a </w:t>
      </w:r>
      <w:r w:rsidR="009F7124">
        <w:rPr>
          <w:rFonts w:ascii="Arial" w:hAnsi="Arial" w:cs="Arial"/>
          <w:color w:val="000000"/>
          <w:sz w:val="22"/>
          <w:szCs w:val="22"/>
        </w:rPr>
        <w:t>15-year</w:t>
      </w:r>
      <w:r>
        <w:rPr>
          <w:rFonts w:ascii="Arial" w:hAnsi="Arial" w:cs="Arial"/>
          <w:color w:val="000000"/>
          <w:sz w:val="22"/>
          <w:szCs w:val="22"/>
        </w:rPr>
        <w:t xml:space="preserve"> term, while business loans rarely exceed 5 years.  Real estate rates are normally 6.55% fixed, while business loans normally vary at 3% above the </w:t>
      </w:r>
      <w:hyperlink r:id="rId10" w:history="1">
        <w:r>
          <w:rPr>
            <w:rStyle w:val="Hyperlink"/>
            <w:rFonts w:ascii="Arial" w:hAnsi="Arial" w:cs="Arial"/>
            <w:color w:val="1155CC"/>
            <w:sz w:val="22"/>
            <w:szCs w:val="22"/>
          </w:rPr>
          <w:t>Prime</w:t>
        </w:r>
        <w:r>
          <w:rPr>
            <w:rStyle w:val="Hyperlink"/>
            <w:rFonts w:ascii="Arial" w:hAnsi="Arial" w:cs="Arial"/>
            <w:color w:val="1155CC"/>
            <w:sz w:val="22"/>
            <w:szCs w:val="22"/>
          </w:rPr>
          <w:t xml:space="preserve"> </w:t>
        </w:r>
        <w:r>
          <w:rPr>
            <w:rStyle w:val="Hyperlink"/>
            <w:rFonts w:ascii="Arial" w:hAnsi="Arial" w:cs="Arial"/>
            <w:color w:val="1155CC"/>
            <w:sz w:val="22"/>
            <w:szCs w:val="22"/>
          </w:rPr>
          <w:t>rate</w:t>
        </w:r>
      </w:hyperlink>
      <w:r w:rsidR="009F7124">
        <w:t xml:space="preserve"> (</w:t>
      </w:r>
      <w:hyperlink r:id="rId11" w:history="1">
        <w:r w:rsidR="009F7124" w:rsidRPr="009F7124">
          <w:rPr>
            <w:rStyle w:val="Hyperlink"/>
            <w:rFonts w:ascii="Arial" w:hAnsi="Arial" w:cs="Arial"/>
            <w:sz w:val="22"/>
            <w:szCs w:val="22"/>
          </w:rPr>
          <w:t>http://www.bankrate.com/rates/interest-rates/prime-rate.aspx</w:t>
        </w:r>
      </w:hyperlink>
      <w:r w:rsidR="009F7124">
        <w:t>)</w:t>
      </w:r>
      <w:r>
        <w:rPr>
          <w:rFonts w:ascii="Arial" w:hAnsi="Arial" w:cs="Arial"/>
          <w:color w:val="000000"/>
          <w:sz w:val="22"/>
          <w:szCs w:val="22"/>
        </w:rPr>
        <w:t>.</w:t>
      </w:r>
    </w:p>
    <w:p w14:paraId="59676632" w14:textId="77777777" w:rsidR="00AD68A9" w:rsidRDefault="00AD68A9" w:rsidP="00AD68A9">
      <w:pPr>
        <w:pStyle w:val="NormalWeb"/>
        <w:spacing w:before="0" w:beforeAutospacing="0" w:after="0" w:afterAutospacing="0"/>
      </w:pPr>
      <w:r>
        <w:rPr>
          <w:rFonts w:ascii="Arial" w:hAnsi="Arial" w:cs="Arial"/>
          <w:b/>
          <w:bCs/>
          <w:color w:val="000000"/>
          <w:sz w:val="22"/>
          <w:szCs w:val="22"/>
        </w:rPr>
        <w:t>How do you determine if I’m eligible for a business or real estate loan?</w:t>
      </w:r>
    </w:p>
    <w:p w14:paraId="6EC87AFB" w14:textId="77777777" w:rsidR="00AD68A9" w:rsidRDefault="00AD68A9" w:rsidP="00AD68A9">
      <w:pPr>
        <w:pStyle w:val="NormalWeb"/>
        <w:spacing w:before="0" w:beforeAutospacing="0" w:after="200" w:afterAutospacing="0"/>
      </w:pPr>
      <w:r>
        <w:rPr>
          <w:rFonts w:ascii="Arial" w:hAnsi="Arial" w:cs="Arial"/>
          <w:color w:val="000000"/>
          <w:sz w:val="22"/>
          <w:szCs w:val="22"/>
        </w:rPr>
        <w:t xml:space="preserve">The process of considering your loan is called underwriting.  We use a combination of trained staff, volunteer loan committees and our Board of Directors to underwrite loans based on the amount requested, investment type and other parameters.  The underwriting process </w:t>
      </w:r>
      <w:bookmarkStart w:id="1" w:name="_GoBack"/>
      <w:bookmarkEnd w:id="1"/>
      <w:r>
        <w:rPr>
          <w:rFonts w:ascii="Arial" w:hAnsi="Arial" w:cs="Arial"/>
          <w:color w:val="000000"/>
          <w:sz w:val="22"/>
          <w:szCs w:val="22"/>
        </w:rPr>
        <w:t>investigates both the project itself and the finances and character of the person requesting the loan.</w:t>
      </w:r>
    </w:p>
    <w:p w14:paraId="1C22E1D4" w14:textId="77777777" w:rsidR="00AD68A9" w:rsidRDefault="00AD68A9" w:rsidP="00AD68A9">
      <w:pPr>
        <w:pStyle w:val="NormalWeb"/>
        <w:spacing w:before="0" w:beforeAutospacing="0" w:after="0" w:afterAutospacing="0"/>
      </w:pPr>
      <w:r>
        <w:rPr>
          <w:rFonts w:ascii="Arial" w:hAnsi="Arial" w:cs="Arial"/>
          <w:b/>
          <w:bCs/>
          <w:color w:val="000000"/>
          <w:sz w:val="22"/>
          <w:szCs w:val="22"/>
        </w:rPr>
        <w:t>How long does it take to receive a loan once I submit my application?</w:t>
      </w:r>
    </w:p>
    <w:p w14:paraId="013E3233" w14:textId="77777777" w:rsidR="00AD68A9" w:rsidRDefault="00AD68A9" w:rsidP="00AD68A9">
      <w:pPr>
        <w:pStyle w:val="NormalWeb"/>
        <w:spacing w:before="0" w:beforeAutospacing="0" w:after="200" w:afterAutospacing="0"/>
      </w:pPr>
      <w:r>
        <w:rPr>
          <w:rFonts w:ascii="Arial" w:hAnsi="Arial" w:cs="Arial"/>
          <w:color w:val="000000"/>
          <w:sz w:val="22"/>
          <w:szCs w:val="22"/>
        </w:rPr>
        <w:t>We typically need one month to consider a loan, although we do not guarantee that speed.</w:t>
      </w:r>
    </w:p>
    <w:p w14:paraId="4A187A23" w14:textId="77777777" w:rsidR="00AD68A9" w:rsidRDefault="00AD68A9" w:rsidP="00AD68A9">
      <w:pPr>
        <w:pStyle w:val="NormalWeb"/>
        <w:spacing w:before="0" w:beforeAutospacing="0" w:after="0" w:afterAutospacing="0"/>
      </w:pPr>
      <w:r>
        <w:rPr>
          <w:rFonts w:ascii="Arial" w:hAnsi="Arial" w:cs="Arial"/>
          <w:b/>
          <w:bCs/>
          <w:color w:val="000000"/>
          <w:sz w:val="22"/>
          <w:szCs w:val="22"/>
        </w:rPr>
        <w:t>Will I receive all my loan funds once my loan is approved?</w:t>
      </w:r>
    </w:p>
    <w:p w14:paraId="28125F9E" w14:textId="77777777" w:rsidR="00AD68A9" w:rsidRDefault="00AD68A9" w:rsidP="00AD68A9">
      <w:pPr>
        <w:pStyle w:val="NormalWeb"/>
        <w:spacing w:before="0" w:beforeAutospacing="0" w:after="200" w:afterAutospacing="0"/>
      </w:pPr>
      <w:r>
        <w:rPr>
          <w:rFonts w:ascii="Arial" w:hAnsi="Arial" w:cs="Arial"/>
          <w:color w:val="000000"/>
          <w:sz w:val="22"/>
          <w:szCs w:val="22"/>
        </w:rPr>
        <w:t>You will only receive money from your loan as you incur eligible expenses.</w:t>
      </w:r>
    </w:p>
    <w:p w14:paraId="63EAF99A" w14:textId="77777777" w:rsidR="00AD68A9" w:rsidRDefault="00AD68A9" w:rsidP="00AD68A9">
      <w:pPr>
        <w:pStyle w:val="NormalWeb"/>
        <w:spacing w:before="0" w:beforeAutospacing="0" w:after="0" w:afterAutospacing="0"/>
      </w:pPr>
      <w:r>
        <w:rPr>
          <w:rFonts w:ascii="Arial" w:hAnsi="Arial" w:cs="Arial"/>
          <w:b/>
          <w:bCs/>
          <w:color w:val="000000"/>
          <w:sz w:val="22"/>
          <w:szCs w:val="22"/>
        </w:rPr>
        <w:t>What happens if I default on my loan?</w:t>
      </w:r>
    </w:p>
    <w:p w14:paraId="4876748B" w14:textId="77777777" w:rsidR="00AD68A9" w:rsidRDefault="00AD68A9" w:rsidP="00AD68A9">
      <w:pPr>
        <w:pStyle w:val="NormalWeb"/>
        <w:spacing w:before="0" w:beforeAutospacing="0" w:after="200" w:afterAutospacing="0"/>
      </w:pPr>
      <w:r>
        <w:rPr>
          <w:rFonts w:ascii="Arial" w:hAnsi="Arial" w:cs="Arial"/>
          <w:color w:val="000000"/>
          <w:sz w:val="22"/>
          <w:szCs w:val="22"/>
        </w:rPr>
        <w:t xml:space="preserve">Defaults happen when you violate the terms of your loan, such as missing payments, failing to provide financial reports or any other condition in your </w:t>
      </w:r>
      <w:proofErr w:type="gramStart"/>
      <w:r>
        <w:rPr>
          <w:rFonts w:ascii="Arial" w:hAnsi="Arial" w:cs="Arial"/>
          <w:color w:val="000000"/>
          <w:sz w:val="22"/>
          <w:szCs w:val="22"/>
        </w:rPr>
        <w:t>particular loan</w:t>
      </w:r>
      <w:proofErr w:type="gramEnd"/>
      <w:r>
        <w:rPr>
          <w:rFonts w:ascii="Arial" w:hAnsi="Arial" w:cs="Arial"/>
          <w:color w:val="000000"/>
          <w:sz w:val="22"/>
          <w:szCs w:val="22"/>
        </w:rPr>
        <w:t>.  If you default on your commitments, we have the right to make you pay off the entire loan immediately.  If you are not able to do so, we will use your commitments and collateral to repay ourselves.</w:t>
      </w:r>
    </w:p>
    <w:p w14:paraId="5137A4A0" w14:textId="77777777" w:rsidR="00835A9F" w:rsidRDefault="00835A9F" w:rsidP="00BA75C0">
      <w:pPr>
        <w:rPr>
          <w:b/>
        </w:rPr>
      </w:pPr>
    </w:p>
    <w:sectPr w:rsidR="00835A9F" w:rsidSect="00E65449">
      <w:headerReference w:type="even" r:id="rId12"/>
      <w:headerReference w:type="default" r:id="rId13"/>
      <w:headerReference w:type="first" r:id="rId14"/>
      <w:pgSz w:w="12240" w:h="15840"/>
      <w:pgMar w:top="1080" w:right="1440" w:bottom="864"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6BB1" w14:textId="77777777" w:rsidR="008948F7" w:rsidRDefault="008948F7">
      <w:r>
        <w:separator/>
      </w:r>
    </w:p>
  </w:endnote>
  <w:endnote w:type="continuationSeparator" w:id="0">
    <w:p w14:paraId="1BA2CE2B" w14:textId="77777777" w:rsidR="008948F7" w:rsidRDefault="008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6A86" w14:textId="77777777" w:rsidR="008948F7" w:rsidRDefault="008948F7">
      <w:r>
        <w:separator/>
      </w:r>
    </w:p>
  </w:footnote>
  <w:footnote w:type="continuationSeparator" w:id="0">
    <w:p w14:paraId="1CE9DC06" w14:textId="77777777" w:rsidR="008948F7" w:rsidRDefault="0089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53F0" w14:textId="095CBF79" w:rsidR="00E634A7" w:rsidRDefault="008948F7">
    <w:pPr>
      <w:pStyle w:val="Header"/>
    </w:pPr>
    <w:r>
      <w:rPr>
        <w:noProof/>
      </w:rPr>
      <w:pict w14:anchorId="7D218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494.9pt;height:164.95pt;rotation:315;z-index:-2516392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F9CD" w14:textId="0486B86F" w:rsidR="00E634A7" w:rsidRDefault="00E634A7">
    <w:pPr>
      <w:pStyle w:val="Header"/>
    </w:pPr>
    <w:r>
      <w:rPr>
        <w:noProof/>
      </w:rPr>
      <w:drawing>
        <wp:anchor distT="0" distB="0" distL="114300" distR="114300" simplePos="0" relativeHeight="251681280" behindDoc="1" locked="0" layoutInCell="1" allowOverlap="1" wp14:anchorId="4243024F" wp14:editId="3F964FF8">
          <wp:simplePos x="0" y="0"/>
          <wp:positionH relativeFrom="margin">
            <wp:posOffset>-914400</wp:posOffset>
          </wp:positionH>
          <wp:positionV relativeFrom="margin">
            <wp:posOffset>-914400</wp:posOffset>
          </wp:positionV>
          <wp:extent cx="7772400" cy="10058400"/>
          <wp:effectExtent l="0" t="0" r="0" b="0"/>
          <wp:wrapNone/>
          <wp:docPr id="20" name="Picture 20" descr="NewTown-Letterhead_SideArt_Word-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Town-Letterhead_SideArt_Word-A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E914" w14:textId="4B14733C" w:rsidR="00E634A7" w:rsidRDefault="008948F7">
    <w:pPr>
      <w:pStyle w:val="Header"/>
    </w:pPr>
    <w:r>
      <w:rPr>
        <w:noProof/>
      </w:rPr>
      <w:pict w14:anchorId="6FC74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2" type="#_x0000_t136" style="position:absolute;margin-left:0;margin-top:0;width:494.9pt;height:164.95pt;rotation:315;z-index:-25163724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527A7F"/>
    <w:multiLevelType w:val="hybridMultilevel"/>
    <w:tmpl w:val="220476FC"/>
    <w:lvl w:ilvl="0" w:tplc="62FE0572">
      <w:start w:val="1"/>
      <w:numFmt w:val="upperRoman"/>
      <w:lvlText w:val="%1."/>
      <w:lvlJc w:val="left"/>
      <w:pPr>
        <w:tabs>
          <w:tab w:val="num" w:pos="1080"/>
        </w:tabs>
        <w:ind w:left="1080" w:hanging="720"/>
      </w:pPr>
      <w:rPr>
        <w:rFonts w:hint="default"/>
      </w:rPr>
    </w:lvl>
    <w:lvl w:ilvl="1" w:tplc="0226BA3C">
      <w:start w:val="1"/>
      <w:numFmt w:val="upperLetter"/>
      <w:pStyle w:val="Heading2"/>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F4464"/>
    <w:multiLevelType w:val="hybridMultilevel"/>
    <w:tmpl w:val="184EE2E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A122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8D6261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1B3274A"/>
    <w:multiLevelType w:val="hybridMultilevel"/>
    <w:tmpl w:val="D39A6792"/>
    <w:lvl w:ilvl="0" w:tplc="6624E6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F34D5"/>
    <w:multiLevelType w:val="multilevel"/>
    <w:tmpl w:val="86A26C8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8A10CC5"/>
    <w:multiLevelType w:val="hybridMultilevel"/>
    <w:tmpl w:val="3C8E93E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46181"/>
    <w:multiLevelType w:val="multilevel"/>
    <w:tmpl w:val="E43A4B2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B10F4"/>
    <w:multiLevelType w:val="hybridMultilevel"/>
    <w:tmpl w:val="E43A4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47791"/>
    <w:multiLevelType w:val="hybridMultilevel"/>
    <w:tmpl w:val="B07E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2666F"/>
    <w:multiLevelType w:val="hybridMultilevel"/>
    <w:tmpl w:val="0FE2AFA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D6FDB"/>
    <w:multiLevelType w:val="hybridMultilevel"/>
    <w:tmpl w:val="E43A4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F2EFC"/>
    <w:multiLevelType w:val="hybridMultilevel"/>
    <w:tmpl w:val="003A1448"/>
    <w:lvl w:ilvl="0" w:tplc="7084E4F0">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58E6C28A">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CA1072"/>
    <w:multiLevelType w:val="multilevel"/>
    <w:tmpl w:val="86A26C8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7ECA5C24"/>
    <w:multiLevelType w:val="hybridMultilevel"/>
    <w:tmpl w:val="2C867E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9"/>
  </w:num>
  <w:num w:numId="5">
    <w:abstractNumId w:val="8"/>
  </w:num>
  <w:num w:numId="6">
    <w:abstractNumId w:val="15"/>
  </w:num>
  <w:num w:numId="7">
    <w:abstractNumId w:val="12"/>
  </w:num>
  <w:num w:numId="8">
    <w:abstractNumId w:val="5"/>
  </w:num>
  <w:num w:numId="9">
    <w:abstractNumId w:val="6"/>
  </w:num>
  <w:num w:numId="10">
    <w:abstractNumId w:val="11"/>
  </w:num>
  <w:num w:numId="11">
    <w:abstractNumId w:val="2"/>
  </w:num>
  <w:num w:numId="12">
    <w:abstractNumId w:val="7"/>
  </w:num>
  <w:num w:numId="13">
    <w:abstractNumId w:val="4"/>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01"/>
    <w:rsid w:val="00034B73"/>
    <w:rsid w:val="00082673"/>
    <w:rsid w:val="00085CDE"/>
    <w:rsid w:val="00096908"/>
    <w:rsid w:val="000C185B"/>
    <w:rsid w:val="000F1CD8"/>
    <w:rsid w:val="0010055A"/>
    <w:rsid w:val="00115030"/>
    <w:rsid w:val="00116993"/>
    <w:rsid w:val="00124864"/>
    <w:rsid w:val="00151929"/>
    <w:rsid w:val="0016248A"/>
    <w:rsid w:val="0017665E"/>
    <w:rsid w:val="0018319E"/>
    <w:rsid w:val="001A23A3"/>
    <w:rsid w:val="001B050C"/>
    <w:rsid w:val="001B64FA"/>
    <w:rsid w:val="001E4591"/>
    <w:rsid w:val="001F1C38"/>
    <w:rsid w:val="001F275B"/>
    <w:rsid w:val="002462D4"/>
    <w:rsid w:val="002551D3"/>
    <w:rsid w:val="00270E2B"/>
    <w:rsid w:val="00282E6F"/>
    <w:rsid w:val="0029691A"/>
    <w:rsid w:val="00297EC0"/>
    <w:rsid w:val="002A2280"/>
    <w:rsid w:val="002A50DA"/>
    <w:rsid w:val="002C2A79"/>
    <w:rsid w:val="002D3D79"/>
    <w:rsid w:val="002D55E9"/>
    <w:rsid w:val="002E0A5B"/>
    <w:rsid w:val="002E2E06"/>
    <w:rsid w:val="002E630C"/>
    <w:rsid w:val="002F3456"/>
    <w:rsid w:val="00300309"/>
    <w:rsid w:val="00322ADB"/>
    <w:rsid w:val="003430CE"/>
    <w:rsid w:val="00350F7D"/>
    <w:rsid w:val="003A0140"/>
    <w:rsid w:val="003A147D"/>
    <w:rsid w:val="003B0ACB"/>
    <w:rsid w:val="003D7349"/>
    <w:rsid w:val="003F0A32"/>
    <w:rsid w:val="003F58BE"/>
    <w:rsid w:val="00404E93"/>
    <w:rsid w:val="00437AF9"/>
    <w:rsid w:val="0045075A"/>
    <w:rsid w:val="00451E25"/>
    <w:rsid w:val="00452E8D"/>
    <w:rsid w:val="0045560D"/>
    <w:rsid w:val="004741F0"/>
    <w:rsid w:val="004B4E43"/>
    <w:rsid w:val="004C5817"/>
    <w:rsid w:val="004D129E"/>
    <w:rsid w:val="004E3860"/>
    <w:rsid w:val="004F0ED4"/>
    <w:rsid w:val="004F4EEA"/>
    <w:rsid w:val="004F69F6"/>
    <w:rsid w:val="005277F2"/>
    <w:rsid w:val="00536218"/>
    <w:rsid w:val="00553908"/>
    <w:rsid w:val="00561C58"/>
    <w:rsid w:val="00565D39"/>
    <w:rsid w:val="005705E5"/>
    <w:rsid w:val="005707CE"/>
    <w:rsid w:val="00597E86"/>
    <w:rsid w:val="005A00FE"/>
    <w:rsid w:val="005A5723"/>
    <w:rsid w:val="005E3BD1"/>
    <w:rsid w:val="005E62C4"/>
    <w:rsid w:val="005F405E"/>
    <w:rsid w:val="005F4DAB"/>
    <w:rsid w:val="0061512F"/>
    <w:rsid w:val="00620023"/>
    <w:rsid w:val="00650E89"/>
    <w:rsid w:val="006640D3"/>
    <w:rsid w:val="00690601"/>
    <w:rsid w:val="006E08AD"/>
    <w:rsid w:val="006E4309"/>
    <w:rsid w:val="006E5E4E"/>
    <w:rsid w:val="007038DF"/>
    <w:rsid w:val="00726F41"/>
    <w:rsid w:val="0075252B"/>
    <w:rsid w:val="00752B1A"/>
    <w:rsid w:val="00764AA6"/>
    <w:rsid w:val="00774AB4"/>
    <w:rsid w:val="007946BE"/>
    <w:rsid w:val="0079617E"/>
    <w:rsid w:val="007A63C1"/>
    <w:rsid w:val="007D1A39"/>
    <w:rsid w:val="007E63A1"/>
    <w:rsid w:val="007F3F33"/>
    <w:rsid w:val="0080449C"/>
    <w:rsid w:val="00806299"/>
    <w:rsid w:val="00810DCE"/>
    <w:rsid w:val="00812A2E"/>
    <w:rsid w:val="00816FF9"/>
    <w:rsid w:val="00823764"/>
    <w:rsid w:val="0082593F"/>
    <w:rsid w:val="00825F68"/>
    <w:rsid w:val="00826456"/>
    <w:rsid w:val="00835A9F"/>
    <w:rsid w:val="008421A7"/>
    <w:rsid w:val="00843F9B"/>
    <w:rsid w:val="00854CA8"/>
    <w:rsid w:val="008704E7"/>
    <w:rsid w:val="00871249"/>
    <w:rsid w:val="008948F7"/>
    <w:rsid w:val="0089772E"/>
    <w:rsid w:val="008B4025"/>
    <w:rsid w:val="008E18AB"/>
    <w:rsid w:val="008E20B1"/>
    <w:rsid w:val="008E3B1E"/>
    <w:rsid w:val="008F6B7D"/>
    <w:rsid w:val="00937245"/>
    <w:rsid w:val="00950621"/>
    <w:rsid w:val="0096177D"/>
    <w:rsid w:val="00984276"/>
    <w:rsid w:val="009941B8"/>
    <w:rsid w:val="009B448B"/>
    <w:rsid w:val="009C7E5A"/>
    <w:rsid w:val="009D0B09"/>
    <w:rsid w:val="009E0E8F"/>
    <w:rsid w:val="009F6A66"/>
    <w:rsid w:val="009F7124"/>
    <w:rsid w:val="00A31BC2"/>
    <w:rsid w:val="00A36A06"/>
    <w:rsid w:val="00A509CF"/>
    <w:rsid w:val="00A63E78"/>
    <w:rsid w:val="00A66970"/>
    <w:rsid w:val="00A73085"/>
    <w:rsid w:val="00A82073"/>
    <w:rsid w:val="00AD68A9"/>
    <w:rsid w:val="00AE5246"/>
    <w:rsid w:val="00AF2476"/>
    <w:rsid w:val="00B06E4F"/>
    <w:rsid w:val="00B242DD"/>
    <w:rsid w:val="00B25C6E"/>
    <w:rsid w:val="00B366C0"/>
    <w:rsid w:val="00B82DA6"/>
    <w:rsid w:val="00B94FF8"/>
    <w:rsid w:val="00B96452"/>
    <w:rsid w:val="00BA0A0B"/>
    <w:rsid w:val="00BA1B52"/>
    <w:rsid w:val="00BA75C0"/>
    <w:rsid w:val="00BB0DD0"/>
    <w:rsid w:val="00BB0EE0"/>
    <w:rsid w:val="00BF7E2F"/>
    <w:rsid w:val="00C269EA"/>
    <w:rsid w:val="00C57597"/>
    <w:rsid w:val="00C95AB3"/>
    <w:rsid w:val="00C97C7E"/>
    <w:rsid w:val="00CA03A7"/>
    <w:rsid w:val="00CC5C1D"/>
    <w:rsid w:val="00CE1B3B"/>
    <w:rsid w:val="00CF209B"/>
    <w:rsid w:val="00CF2BE2"/>
    <w:rsid w:val="00D1629F"/>
    <w:rsid w:val="00D2669E"/>
    <w:rsid w:val="00D31857"/>
    <w:rsid w:val="00D363F6"/>
    <w:rsid w:val="00D76ED5"/>
    <w:rsid w:val="00D81DDC"/>
    <w:rsid w:val="00D93176"/>
    <w:rsid w:val="00DA692B"/>
    <w:rsid w:val="00DE748E"/>
    <w:rsid w:val="00E15F79"/>
    <w:rsid w:val="00E44E36"/>
    <w:rsid w:val="00E45B10"/>
    <w:rsid w:val="00E53401"/>
    <w:rsid w:val="00E634A7"/>
    <w:rsid w:val="00E65449"/>
    <w:rsid w:val="00E700B8"/>
    <w:rsid w:val="00E828E2"/>
    <w:rsid w:val="00EB0C6D"/>
    <w:rsid w:val="00EC6B2D"/>
    <w:rsid w:val="00ED7EB8"/>
    <w:rsid w:val="00EE04AE"/>
    <w:rsid w:val="00EF2A98"/>
    <w:rsid w:val="00EF2ABD"/>
    <w:rsid w:val="00EF6C06"/>
    <w:rsid w:val="00EF7601"/>
    <w:rsid w:val="00F4562C"/>
    <w:rsid w:val="00F458F6"/>
    <w:rsid w:val="00F50AA0"/>
    <w:rsid w:val="00F601F3"/>
    <w:rsid w:val="00F762CE"/>
    <w:rsid w:val="00F80281"/>
    <w:rsid w:val="00FC4E0A"/>
    <w:rsid w:val="00FF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598F7788"/>
  <w14:defaultImageDpi w14:val="300"/>
  <w15:docId w15:val="{DDF1E3DD-F89F-42C0-B2D2-47CE43A5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uppressAutoHyphens/>
      <w:outlineLvl w:val="1"/>
    </w:pPr>
    <w:rPr>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5705E5"/>
    <w:rPr>
      <w:b/>
      <w:bCs/>
      <w:sz w:val="20"/>
      <w:szCs w:val="20"/>
    </w:rPr>
  </w:style>
  <w:style w:type="paragraph" w:customStyle="1" w:styleId="SectionHeading">
    <w:name w:val="Section Heading"/>
    <w:basedOn w:val="Normal"/>
    <w:pPr>
      <w:jc w:val="center"/>
    </w:pPr>
    <w:rPr>
      <w:rFonts w:ascii="Tahoma" w:hAnsi="Tahoma"/>
      <w:caps/>
      <w:spacing w:val="10"/>
      <w:sz w:val="16"/>
      <w:szCs w:val="16"/>
    </w:rPr>
  </w:style>
  <w:style w:type="paragraph" w:customStyle="1" w:styleId="SignatureText">
    <w:name w:val="Signature Text"/>
    <w:basedOn w:val="Normal"/>
    <w:pPr>
      <w:spacing w:before="40" w:after="80"/>
    </w:pPr>
    <w:rPr>
      <w:rFonts w:ascii="Tahoma" w:hAnsi="Tahoma"/>
      <w:spacing w:val="10"/>
      <w:sz w:val="16"/>
      <w:szCs w:val="16"/>
    </w:rPr>
  </w:style>
  <w:style w:type="paragraph" w:styleId="Header">
    <w:name w:val="header"/>
    <w:basedOn w:val="Normal"/>
    <w:pPr>
      <w:tabs>
        <w:tab w:val="center" w:pos="4320"/>
        <w:tab w:val="right" w:pos="8640"/>
      </w:tabs>
    </w:pPr>
  </w:style>
  <w:style w:type="character" w:styleId="FollowedHyperlink">
    <w:name w:val="FollowedHyperlink"/>
    <w:rsid w:val="005705E5"/>
    <w:rPr>
      <w:color w:val="800080"/>
      <w:u w:val="single"/>
    </w:rPr>
  </w:style>
  <w:style w:type="paragraph" w:styleId="BalloonText">
    <w:name w:val="Balloon Text"/>
    <w:basedOn w:val="Normal"/>
    <w:link w:val="BalloonTextChar"/>
    <w:rsid w:val="00764AA6"/>
    <w:rPr>
      <w:rFonts w:ascii="Lucida Grande" w:hAnsi="Lucida Grande" w:cs="Lucida Grande"/>
      <w:sz w:val="18"/>
      <w:szCs w:val="18"/>
    </w:rPr>
  </w:style>
  <w:style w:type="character" w:customStyle="1" w:styleId="BalloonTextChar">
    <w:name w:val="Balloon Text Char"/>
    <w:basedOn w:val="DefaultParagraphFont"/>
    <w:link w:val="BalloonText"/>
    <w:rsid w:val="00764AA6"/>
    <w:rPr>
      <w:rFonts w:ascii="Lucida Grande" w:hAnsi="Lucida Grande" w:cs="Lucida Grande"/>
      <w:sz w:val="18"/>
      <w:szCs w:val="18"/>
    </w:rPr>
  </w:style>
  <w:style w:type="paragraph" w:styleId="NormalWeb">
    <w:name w:val="Normal (Web)"/>
    <w:basedOn w:val="Normal"/>
    <w:uiPriority w:val="99"/>
    <w:unhideWhenUsed/>
    <w:rsid w:val="003B0AC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B0ACB"/>
    <w:pPr>
      <w:ind w:left="720"/>
      <w:contextualSpacing/>
    </w:pPr>
  </w:style>
  <w:style w:type="character" w:styleId="CommentReference">
    <w:name w:val="annotation reference"/>
    <w:basedOn w:val="DefaultParagraphFont"/>
    <w:rsid w:val="00BA0A0B"/>
    <w:rPr>
      <w:sz w:val="16"/>
      <w:szCs w:val="16"/>
    </w:rPr>
  </w:style>
  <w:style w:type="paragraph" w:styleId="CommentText">
    <w:name w:val="annotation text"/>
    <w:basedOn w:val="Normal"/>
    <w:link w:val="CommentTextChar"/>
    <w:rsid w:val="00BA0A0B"/>
    <w:rPr>
      <w:sz w:val="20"/>
      <w:szCs w:val="20"/>
    </w:rPr>
  </w:style>
  <w:style w:type="character" w:customStyle="1" w:styleId="CommentTextChar">
    <w:name w:val="Comment Text Char"/>
    <w:basedOn w:val="DefaultParagraphFont"/>
    <w:link w:val="CommentText"/>
    <w:rsid w:val="00BA0A0B"/>
  </w:style>
  <w:style w:type="paragraph" w:styleId="CommentSubject">
    <w:name w:val="annotation subject"/>
    <w:basedOn w:val="CommentText"/>
    <w:next w:val="CommentText"/>
    <w:link w:val="CommentSubjectChar"/>
    <w:rsid w:val="00BA0A0B"/>
    <w:rPr>
      <w:b/>
      <w:bCs/>
    </w:rPr>
  </w:style>
  <w:style w:type="character" w:customStyle="1" w:styleId="CommentSubjectChar">
    <w:name w:val="Comment Subject Char"/>
    <w:basedOn w:val="CommentTextChar"/>
    <w:link w:val="CommentSubject"/>
    <w:rsid w:val="00BA0A0B"/>
    <w:rPr>
      <w:b/>
      <w:bCs/>
    </w:rPr>
  </w:style>
  <w:style w:type="character" w:styleId="UnresolvedMention">
    <w:name w:val="Unresolved Mention"/>
    <w:basedOn w:val="DefaultParagraphFont"/>
    <w:uiPriority w:val="99"/>
    <w:semiHidden/>
    <w:unhideWhenUsed/>
    <w:rsid w:val="002D3D79"/>
    <w:rPr>
      <w:color w:val="808080"/>
      <w:shd w:val="clear" w:color="auto" w:fill="E6E6E6"/>
    </w:rPr>
  </w:style>
  <w:style w:type="table" w:styleId="TableGrid">
    <w:name w:val="Table Grid"/>
    <w:basedOn w:val="TableNormal"/>
    <w:uiPriority w:val="59"/>
    <w:rsid w:val="004F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C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52106">
      <w:bodyDiv w:val="1"/>
      <w:marLeft w:val="0"/>
      <w:marRight w:val="0"/>
      <w:marTop w:val="0"/>
      <w:marBottom w:val="0"/>
      <w:divBdr>
        <w:top w:val="none" w:sz="0" w:space="0" w:color="auto"/>
        <w:left w:val="none" w:sz="0" w:space="0" w:color="auto"/>
        <w:bottom w:val="none" w:sz="0" w:space="0" w:color="auto"/>
        <w:right w:val="none" w:sz="0" w:space="0" w:color="auto"/>
      </w:divBdr>
    </w:div>
    <w:div w:id="138710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wnmacon.com/loa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ate.com/rates/interest-rates/prime-rat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krate.com/rates/interest-rates/prime-rate.aspx" TargetMode="External"/><Relationship Id="rId4" Type="http://schemas.openxmlformats.org/officeDocument/2006/relationships/settings" Target="settings.xml"/><Relationship Id="rId9" Type="http://schemas.openxmlformats.org/officeDocument/2006/relationships/hyperlink" Target="mailto:investor@newtownmac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Town">
  <a:themeElements>
    <a:clrScheme name="NewTown 1">
      <a:dk1>
        <a:srgbClr val="000000"/>
      </a:dk1>
      <a:lt1>
        <a:srgbClr val="FFFFFF"/>
      </a:lt1>
      <a:dk2>
        <a:srgbClr val="000000"/>
      </a:dk2>
      <a:lt2>
        <a:srgbClr val="808080"/>
      </a:lt2>
      <a:accent1>
        <a:srgbClr val="AE0C2D"/>
      </a:accent1>
      <a:accent2>
        <a:srgbClr val="383937"/>
      </a:accent2>
      <a:accent3>
        <a:srgbClr val="FFFFFF"/>
      </a:accent3>
      <a:accent4>
        <a:srgbClr val="094A56"/>
      </a:accent4>
      <a:accent5>
        <a:srgbClr val="AE0C2D"/>
      </a:accent5>
      <a:accent6>
        <a:srgbClr val="383937"/>
      </a:accent6>
      <a:hlink>
        <a:srgbClr val="0000FF"/>
      </a:hlink>
      <a:folHlink>
        <a:srgbClr val="99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B70C-E133-4B3B-81F1-DDC82394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Knight Neighborhood Challenge</vt:lpstr>
    </vt:vector>
  </TitlesOfParts>
  <Company>Historic Macon Foundation</Company>
  <LinksUpToDate>false</LinksUpToDate>
  <CharactersWithSpaces>5393</CharactersWithSpaces>
  <SharedDoc>false</SharedDoc>
  <HLinks>
    <vt:vector size="66" baseType="variant">
      <vt:variant>
        <vt:i4>1048610</vt:i4>
      </vt:variant>
      <vt:variant>
        <vt:i4>47</vt:i4>
      </vt:variant>
      <vt:variant>
        <vt:i4>0</vt:i4>
      </vt:variant>
      <vt:variant>
        <vt:i4>5</vt:i4>
      </vt:variant>
      <vt:variant>
        <vt:lpwstr>http://maps.google.com/maps/ms?msid=203797171106736058455.0004a97147a0b0946f328&amp;msa=0</vt:lpwstr>
      </vt:variant>
      <vt:variant>
        <vt:lpwstr/>
      </vt:variant>
      <vt:variant>
        <vt:i4>7536702</vt:i4>
      </vt:variant>
      <vt:variant>
        <vt:i4>44</vt:i4>
      </vt:variant>
      <vt:variant>
        <vt:i4>0</vt:i4>
      </vt:variant>
      <vt:variant>
        <vt:i4>5</vt:i4>
      </vt:variant>
      <vt:variant>
        <vt:lpwstr>mailto:info@historicmacon.org</vt:lpwstr>
      </vt:variant>
      <vt:variant>
        <vt:lpwstr/>
      </vt:variant>
      <vt:variant>
        <vt:i4>5832738</vt:i4>
      </vt:variant>
      <vt:variant>
        <vt:i4>41</vt:i4>
      </vt:variant>
      <vt:variant>
        <vt:i4>0</vt:i4>
      </vt:variant>
      <vt:variant>
        <vt:i4>5</vt:i4>
      </vt:variant>
      <vt:variant>
        <vt:lpwstr>http://www.maconbibbpz.org/artman2/uploads/1/Application_for_Certificate_of_Appropriateness.pdf</vt:lpwstr>
      </vt:variant>
      <vt:variant>
        <vt:lpwstr/>
      </vt:variant>
      <vt:variant>
        <vt:i4>196687</vt:i4>
      </vt:variant>
      <vt:variant>
        <vt:i4>38</vt:i4>
      </vt:variant>
      <vt:variant>
        <vt:i4>0</vt:i4>
      </vt:variant>
      <vt:variant>
        <vt:i4>5</vt:i4>
      </vt:variant>
      <vt:variant>
        <vt:lpwstr>http://www.maconbibbpz.org/artman2/publish/welcome/index.php</vt:lpwstr>
      </vt:variant>
      <vt:variant>
        <vt:lpwstr/>
      </vt:variant>
      <vt:variant>
        <vt:i4>6553651</vt:i4>
      </vt:variant>
      <vt:variant>
        <vt:i4>35</vt:i4>
      </vt:variant>
      <vt:variant>
        <vt:i4>0</vt:i4>
      </vt:variant>
      <vt:variant>
        <vt:i4>5</vt:i4>
      </vt:variant>
      <vt:variant>
        <vt:lpwstr>http://www.maconbibbpz.org/artman2/uploads/1/CBD_Guidelines.pdf</vt:lpwstr>
      </vt:variant>
      <vt:variant>
        <vt:lpwstr/>
      </vt:variant>
      <vt:variant>
        <vt:i4>6357028</vt:i4>
      </vt:variant>
      <vt:variant>
        <vt:i4>32</vt:i4>
      </vt:variant>
      <vt:variant>
        <vt:i4>0</vt:i4>
      </vt:variant>
      <vt:variant>
        <vt:i4>5</vt:i4>
      </vt:variant>
      <vt:variant>
        <vt:lpwstr>http://www.cityofmacon.net/citydept-if</vt:lpwstr>
      </vt:variant>
      <vt:variant>
        <vt:lpwstr/>
      </vt:variant>
      <vt:variant>
        <vt:i4>7536702</vt:i4>
      </vt:variant>
      <vt:variant>
        <vt:i4>3</vt:i4>
      </vt:variant>
      <vt:variant>
        <vt:i4>0</vt:i4>
      </vt:variant>
      <vt:variant>
        <vt:i4>5</vt:i4>
      </vt:variant>
      <vt:variant>
        <vt:lpwstr>mailto:info@historicmacon.org</vt:lpwstr>
      </vt:variant>
      <vt:variant>
        <vt:lpwstr/>
      </vt:variant>
      <vt:variant>
        <vt:i4>2097184</vt:i4>
      </vt:variant>
      <vt:variant>
        <vt:i4>0</vt:i4>
      </vt:variant>
      <vt:variant>
        <vt:i4>0</vt:i4>
      </vt:variant>
      <vt:variant>
        <vt:i4>5</vt:i4>
      </vt:variant>
      <vt:variant>
        <vt:lpwstr>http://www.historicmacon.org/loans</vt:lpwstr>
      </vt:variant>
      <vt:variant>
        <vt:lpwstr/>
      </vt:variant>
      <vt:variant>
        <vt:i4>3801112</vt:i4>
      </vt:variant>
      <vt:variant>
        <vt:i4>17163</vt:i4>
      </vt:variant>
      <vt:variant>
        <vt:i4>1025</vt:i4>
      </vt:variant>
      <vt:variant>
        <vt:i4>1</vt:i4>
      </vt:variant>
      <vt:variant>
        <vt:lpwstr>Screen Shot 2011-08-03 at 2</vt:lpwstr>
      </vt:variant>
      <vt:variant>
        <vt:lpwstr/>
      </vt:variant>
      <vt:variant>
        <vt:i4>589949</vt:i4>
      </vt:variant>
      <vt:variant>
        <vt:i4>-1</vt:i4>
      </vt:variant>
      <vt:variant>
        <vt:i4>2052</vt:i4>
      </vt:variant>
      <vt:variant>
        <vt:i4>1</vt:i4>
      </vt:variant>
      <vt:variant>
        <vt:lpwstr>HISTORICMACONLOGO</vt:lpwstr>
      </vt:variant>
      <vt:variant>
        <vt:lpwstr/>
      </vt:variant>
      <vt:variant>
        <vt:i4>589949</vt:i4>
      </vt:variant>
      <vt:variant>
        <vt:i4>-1</vt:i4>
      </vt:variant>
      <vt:variant>
        <vt:i4>2054</vt:i4>
      </vt:variant>
      <vt:variant>
        <vt:i4>1</vt:i4>
      </vt:variant>
      <vt:variant>
        <vt:lpwstr>HISTORICMACONLOGO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 Neighborhood Challenge</dc:title>
  <dc:creator>Hal</dc:creator>
  <cp:lastModifiedBy>Josh Rogers</cp:lastModifiedBy>
  <cp:revision>5</cp:revision>
  <cp:lastPrinted>2015-11-12T16:48:00Z</cp:lastPrinted>
  <dcterms:created xsi:type="dcterms:W3CDTF">2017-11-08T20:05:00Z</dcterms:created>
  <dcterms:modified xsi:type="dcterms:W3CDTF">2017-11-09T16:20:00Z</dcterms:modified>
</cp:coreProperties>
</file>